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5841" w14:textId="77777777" w:rsidR="00E47E24" w:rsidRPr="00E47E24" w:rsidRDefault="00E47E24" w:rsidP="00105086">
      <w:pPr>
        <w:spacing w:line="360" w:lineRule="auto"/>
        <w:rPr>
          <w:rFonts w:ascii="Arial" w:hAnsi="Arial" w:cs="Arial"/>
          <w:b/>
        </w:rPr>
      </w:pPr>
      <w:r w:rsidRPr="00E47E24">
        <w:rPr>
          <w:rFonts w:ascii="Arial" w:hAnsi="Arial" w:cs="Arial"/>
          <w:b/>
        </w:rPr>
        <w:t>LOGANAIR STEPS IN TO SAFEGUARD UK AIR ROUTES</w:t>
      </w:r>
      <w:r w:rsidR="005C33BB">
        <w:rPr>
          <w:rFonts w:ascii="Arial" w:hAnsi="Arial" w:cs="Arial"/>
          <w:b/>
        </w:rPr>
        <w:t xml:space="preserve"> AFTER FLYBE COLLAPSE</w:t>
      </w:r>
    </w:p>
    <w:p w14:paraId="27508A0F" w14:textId="77777777" w:rsidR="00E47E24" w:rsidRDefault="00105086" w:rsidP="00105086">
      <w:pPr>
        <w:spacing w:line="360" w:lineRule="auto"/>
        <w:rPr>
          <w:rFonts w:ascii="Arial" w:hAnsi="Arial" w:cs="Arial"/>
        </w:rPr>
      </w:pPr>
      <w:r>
        <w:rPr>
          <w:rFonts w:ascii="Arial" w:hAnsi="Arial" w:cs="Arial"/>
        </w:rPr>
        <w:t xml:space="preserve">Glasgow, </w:t>
      </w:r>
      <w:r w:rsidR="00383056">
        <w:rPr>
          <w:rFonts w:ascii="Arial" w:hAnsi="Arial" w:cs="Arial"/>
        </w:rPr>
        <w:t>5 March</w:t>
      </w:r>
      <w:r>
        <w:rPr>
          <w:rFonts w:ascii="Arial" w:hAnsi="Arial" w:cs="Arial"/>
        </w:rPr>
        <w:t xml:space="preserve"> 2020</w:t>
      </w:r>
    </w:p>
    <w:p w14:paraId="57CD301F" w14:textId="77777777" w:rsidR="00105086" w:rsidRPr="00E47E24" w:rsidRDefault="00105086" w:rsidP="00105086">
      <w:pPr>
        <w:spacing w:line="360" w:lineRule="auto"/>
        <w:rPr>
          <w:rFonts w:ascii="Arial" w:hAnsi="Arial" w:cs="Arial"/>
        </w:rPr>
      </w:pPr>
    </w:p>
    <w:p w14:paraId="75BC0AD2" w14:textId="77777777" w:rsidR="00F34D95" w:rsidRDefault="00E47E24" w:rsidP="00105086">
      <w:pPr>
        <w:spacing w:line="360" w:lineRule="auto"/>
        <w:rPr>
          <w:rFonts w:ascii="Arial" w:hAnsi="Arial" w:cs="Arial"/>
        </w:rPr>
      </w:pPr>
      <w:r w:rsidRPr="00E47E24">
        <w:rPr>
          <w:rFonts w:ascii="Arial" w:hAnsi="Arial" w:cs="Arial"/>
        </w:rPr>
        <w:t>Loganair, S</w:t>
      </w:r>
      <w:r w:rsidR="00726C9A">
        <w:rPr>
          <w:rFonts w:ascii="Arial" w:hAnsi="Arial" w:cs="Arial"/>
        </w:rPr>
        <w:t xml:space="preserve">cotland’s Airline, has reacted to the closure of Flybe </w:t>
      </w:r>
      <w:r w:rsidR="00A06677">
        <w:rPr>
          <w:rFonts w:ascii="Arial" w:hAnsi="Arial" w:cs="Arial"/>
        </w:rPr>
        <w:t xml:space="preserve">by announcing plans to </w:t>
      </w:r>
      <w:r w:rsidR="00F21F65">
        <w:rPr>
          <w:rFonts w:ascii="Arial" w:hAnsi="Arial" w:cs="Arial"/>
        </w:rPr>
        <w:t xml:space="preserve">safeguard UK </w:t>
      </w:r>
      <w:r w:rsidR="00A06677">
        <w:rPr>
          <w:rFonts w:ascii="Arial" w:hAnsi="Arial" w:cs="Arial"/>
        </w:rPr>
        <w:t xml:space="preserve">regional </w:t>
      </w:r>
      <w:r w:rsidR="00F21F65">
        <w:rPr>
          <w:rFonts w:ascii="Arial" w:hAnsi="Arial" w:cs="Arial"/>
        </w:rPr>
        <w:t xml:space="preserve">connectivity by taking up 16 </w:t>
      </w:r>
      <w:r w:rsidR="00A06677">
        <w:rPr>
          <w:rFonts w:ascii="Arial" w:hAnsi="Arial" w:cs="Arial"/>
        </w:rPr>
        <w:t>ro</w:t>
      </w:r>
      <w:r w:rsidR="00F21F65">
        <w:rPr>
          <w:rFonts w:ascii="Arial" w:hAnsi="Arial" w:cs="Arial"/>
        </w:rPr>
        <w:t xml:space="preserve">utes formerly flown by Flybe.  </w:t>
      </w:r>
      <w:r w:rsidR="00A06677">
        <w:rPr>
          <w:rFonts w:ascii="Arial" w:hAnsi="Arial" w:cs="Arial"/>
        </w:rPr>
        <w:t xml:space="preserve"> The airline will be adding nearly 400 ne</w:t>
      </w:r>
      <w:r w:rsidR="00105086">
        <w:rPr>
          <w:rFonts w:ascii="Arial" w:hAnsi="Arial" w:cs="Arial"/>
        </w:rPr>
        <w:t>w flights each week and has opened a special recruitment line for former Flybe employees seeking to continuing their aviation careers with Loganair.</w:t>
      </w:r>
    </w:p>
    <w:p w14:paraId="49F81A44" w14:textId="77777777" w:rsidR="00E47E24" w:rsidRDefault="00E47E24" w:rsidP="00105086">
      <w:pPr>
        <w:spacing w:line="360" w:lineRule="auto"/>
        <w:rPr>
          <w:rFonts w:ascii="Arial" w:hAnsi="Arial" w:cs="Arial"/>
        </w:rPr>
      </w:pPr>
    </w:p>
    <w:p w14:paraId="4E1485D5" w14:textId="77777777" w:rsidR="00105086" w:rsidRDefault="00105086" w:rsidP="00105086">
      <w:pPr>
        <w:spacing w:line="360" w:lineRule="auto"/>
        <w:rPr>
          <w:rFonts w:ascii="Arial" w:hAnsi="Arial" w:cs="Arial"/>
        </w:rPr>
      </w:pPr>
      <w:r>
        <w:rPr>
          <w:rFonts w:ascii="Arial" w:hAnsi="Arial" w:cs="Arial"/>
        </w:rPr>
        <w:t>The 16 routes – from existing Loganair base airports at Aberdeen, Edinburgh, Glasgow, Inverness and Newcastle – will be launched p</w:t>
      </w:r>
      <w:r w:rsidR="00CD0B99">
        <w:rPr>
          <w:rFonts w:ascii="Arial" w:hAnsi="Arial" w:cs="Arial"/>
        </w:rPr>
        <w:t>rogressively over the next four</w:t>
      </w:r>
      <w:r>
        <w:rPr>
          <w:rFonts w:ascii="Arial" w:hAnsi="Arial" w:cs="Arial"/>
        </w:rPr>
        <w:t xml:space="preserve"> months.  </w:t>
      </w:r>
      <w:r w:rsidR="005C33BB">
        <w:rPr>
          <w:rFonts w:ascii="Arial" w:hAnsi="Arial" w:cs="Arial"/>
        </w:rPr>
        <w:t>Flights on t</w:t>
      </w:r>
      <w:r>
        <w:rPr>
          <w:rFonts w:ascii="Arial" w:hAnsi="Arial" w:cs="Arial"/>
        </w:rPr>
        <w:t>he first and largest group of the</w:t>
      </w:r>
      <w:r w:rsidR="005C33BB">
        <w:rPr>
          <w:rFonts w:ascii="Arial" w:hAnsi="Arial" w:cs="Arial"/>
        </w:rPr>
        <w:t xml:space="preserve">se </w:t>
      </w:r>
      <w:r>
        <w:rPr>
          <w:rFonts w:ascii="Arial" w:hAnsi="Arial" w:cs="Arial"/>
        </w:rPr>
        <w:t xml:space="preserve">key air routes will commence as early as </w:t>
      </w:r>
      <w:r w:rsidR="00383056">
        <w:rPr>
          <w:rFonts w:ascii="Arial" w:hAnsi="Arial" w:cs="Arial"/>
        </w:rPr>
        <w:t>Monday 16 March</w:t>
      </w:r>
      <w:r>
        <w:rPr>
          <w:rFonts w:ascii="Arial" w:hAnsi="Arial" w:cs="Arial"/>
        </w:rPr>
        <w:t xml:space="preserve">.   All flights are already on sale at </w:t>
      </w:r>
      <w:hyperlink r:id="rId8" w:history="1">
        <w:r w:rsidRPr="00797323">
          <w:rPr>
            <w:rStyle w:val="Hyperlink"/>
            <w:rFonts w:ascii="Arial" w:hAnsi="Arial" w:cs="Arial"/>
          </w:rPr>
          <w:t>www.loganair.co.uk</w:t>
        </w:r>
      </w:hyperlink>
      <w:r>
        <w:rPr>
          <w:rFonts w:ascii="Arial" w:hAnsi="Arial" w:cs="Arial"/>
        </w:rPr>
        <w:t xml:space="preserve"> and via travel agent systems.</w:t>
      </w:r>
    </w:p>
    <w:p w14:paraId="045F2223" w14:textId="77777777" w:rsidR="00E47E24" w:rsidRDefault="00E47E24" w:rsidP="00105086">
      <w:pPr>
        <w:spacing w:line="360" w:lineRule="auto"/>
        <w:rPr>
          <w:rFonts w:ascii="Arial" w:hAnsi="Arial" w:cs="Arial"/>
        </w:rPr>
      </w:pPr>
    </w:p>
    <w:p w14:paraId="50AD3F74" w14:textId="77777777" w:rsidR="00105086" w:rsidRDefault="00105086" w:rsidP="00105086">
      <w:pPr>
        <w:spacing w:line="360" w:lineRule="auto"/>
        <w:rPr>
          <w:rFonts w:ascii="Arial" w:hAnsi="Arial" w:cs="Arial"/>
        </w:rPr>
      </w:pPr>
      <w:r>
        <w:rPr>
          <w:rFonts w:ascii="Arial" w:hAnsi="Arial" w:cs="Arial"/>
        </w:rPr>
        <w:t>The routes are:</w:t>
      </w:r>
    </w:p>
    <w:tbl>
      <w:tblPr>
        <w:tblStyle w:val="TableGrid"/>
        <w:tblW w:w="0" w:type="auto"/>
        <w:tblLook w:val="04A0" w:firstRow="1" w:lastRow="0" w:firstColumn="1" w:lastColumn="0" w:noHBand="0" w:noVBand="1"/>
      </w:tblPr>
      <w:tblGrid>
        <w:gridCol w:w="2830"/>
        <w:gridCol w:w="1418"/>
        <w:gridCol w:w="1472"/>
        <w:gridCol w:w="3296"/>
      </w:tblGrid>
      <w:tr w:rsidR="00A835D5" w:rsidRPr="006C28E3" w14:paraId="4054AEC6" w14:textId="77777777" w:rsidTr="006C28E3">
        <w:tc>
          <w:tcPr>
            <w:tcW w:w="2830" w:type="dxa"/>
            <w:vAlign w:val="center"/>
          </w:tcPr>
          <w:p w14:paraId="21681B76" w14:textId="77777777" w:rsidR="00A835D5" w:rsidRPr="006448A9" w:rsidRDefault="00A835D5" w:rsidP="00D63FB8">
            <w:pPr>
              <w:spacing w:before="60" w:after="60"/>
              <w:rPr>
                <w:rFonts w:ascii="Arial" w:hAnsi="Arial" w:cs="Arial"/>
                <w:b/>
              </w:rPr>
            </w:pPr>
            <w:r w:rsidRPr="006448A9">
              <w:rPr>
                <w:rFonts w:ascii="Arial" w:hAnsi="Arial" w:cs="Arial"/>
                <w:b/>
              </w:rPr>
              <w:t>Route</w:t>
            </w:r>
            <w:r w:rsidR="00D63FB8">
              <w:rPr>
                <w:rFonts w:ascii="Arial" w:hAnsi="Arial" w:cs="Arial"/>
                <w:b/>
              </w:rPr>
              <w:t xml:space="preserve"> between</w:t>
            </w:r>
          </w:p>
        </w:tc>
        <w:tc>
          <w:tcPr>
            <w:tcW w:w="1418" w:type="dxa"/>
            <w:vAlign w:val="center"/>
          </w:tcPr>
          <w:p w14:paraId="31F23AEF" w14:textId="77777777" w:rsidR="00A835D5" w:rsidRPr="00A835D5" w:rsidRDefault="00D63FB8" w:rsidP="00D63FB8">
            <w:pPr>
              <w:spacing w:before="60" w:after="60"/>
              <w:jc w:val="center"/>
              <w:rPr>
                <w:rFonts w:ascii="Arial" w:hAnsi="Arial" w:cs="Arial"/>
                <w:b/>
              </w:rPr>
            </w:pPr>
            <w:r>
              <w:rPr>
                <w:rFonts w:ascii="Arial" w:hAnsi="Arial" w:cs="Arial"/>
                <w:b/>
              </w:rPr>
              <w:t xml:space="preserve">Flights commence </w:t>
            </w:r>
          </w:p>
        </w:tc>
        <w:tc>
          <w:tcPr>
            <w:tcW w:w="1472" w:type="dxa"/>
            <w:vAlign w:val="center"/>
          </w:tcPr>
          <w:p w14:paraId="34CBBE16" w14:textId="77777777" w:rsidR="00A835D5" w:rsidRDefault="00A835D5" w:rsidP="00D63FB8">
            <w:pPr>
              <w:spacing w:before="60" w:after="60"/>
              <w:jc w:val="center"/>
              <w:rPr>
                <w:rFonts w:ascii="Arial" w:hAnsi="Arial" w:cs="Arial"/>
                <w:b/>
              </w:rPr>
            </w:pPr>
            <w:r w:rsidRPr="00A835D5">
              <w:rPr>
                <w:rFonts w:ascii="Arial" w:hAnsi="Arial" w:cs="Arial"/>
                <w:b/>
              </w:rPr>
              <w:t>Lead in fare</w:t>
            </w:r>
          </w:p>
          <w:p w14:paraId="074834FA" w14:textId="77777777" w:rsidR="00D63FB8" w:rsidRPr="00A835D5" w:rsidRDefault="00D63FB8" w:rsidP="00D63FB8">
            <w:pPr>
              <w:spacing w:before="60" w:after="60"/>
              <w:jc w:val="center"/>
              <w:rPr>
                <w:rFonts w:ascii="Arial" w:hAnsi="Arial" w:cs="Arial"/>
                <w:b/>
              </w:rPr>
            </w:pPr>
            <w:r>
              <w:rPr>
                <w:rFonts w:ascii="Arial" w:hAnsi="Arial" w:cs="Arial"/>
                <w:b/>
              </w:rPr>
              <w:t>One-way</w:t>
            </w:r>
          </w:p>
        </w:tc>
        <w:tc>
          <w:tcPr>
            <w:tcW w:w="3296" w:type="dxa"/>
            <w:vAlign w:val="center"/>
          </w:tcPr>
          <w:p w14:paraId="78250C45" w14:textId="77777777" w:rsidR="00A835D5" w:rsidRPr="006C28E3" w:rsidRDefault="00A835D5" w:rsidP="00D63FB8">
            <w:pPr>
              <w:spacing w:before="60" w:after="60"/>
              <w:rPr>
                <w:rFonts w:ascii="Arial" w:hAnsi="Arial" w:cs="Arial"/>
                <w:b/>
                <w:sz w:val="20"/>
                <w:szCs w:val="20"/>
              </w:rPr>
            </w:pPr>
            <w:r w:rsidRPr="006C28E3">
              <w:rPr>
                <w:rFonts w:ascii="Arial" w:hAnsi="Arial" w:cs="Arial"/>
                <w:b/>
                <w:sz w:val="20"/>
                <w:szCs w:val="20"/>
              </w:rPr>
              <w:t>Outline of</w:t>
            </w:r>
            <w:r w:rsidR="00D63FB8" w:rsidRPr="006C28E3">
              <w:rPr>
                <w:rFonts w:ascii="Arial" w:hAnsi="Arial" w:cs="Arial"/>
                <w:b/>
                <w:sz w:val="20"/>
                <w:szCs w:val="20"/>
              </w:rPr>
              <w:t xml:space="preserve"> Loganair</w:t>
            </w:r>
            <w:r w:rsidRPr="006C28E3">
              <w:rPr>
                <w:rFonts w:ascii="Arial" w:hAnsi="Arial" w:cs="Arial"/>
                <w:b/>
                <w:sz w:val="20"/>
                <w:szCs w:val="20"/>
              </w:rPr>
              <w:t xml:space="preserve"> service</w:t>
            </w:r>
          </w:p>
        </w:tc>
      </w:tr>
      <w:tr w:rsidR="00A835D5" w:rsidRPr="006C28E3" w14:paraId="0BFBC0DF" w14:textId="77777777" w:rsidTr="006C28E3">
        <w:tc>
          <w:tcPr>
            <w:tcW w:w="2830" w:type="dxa"/>
            <w:vAlign w:val="center"/>
          </w:tcPr>
          <w:p w14:paraId="0BC1B794" w14:textId="77777777" w:rsidR="00A835D5" w:rsidRDefault="00D63FB8" w:rsidP="006448A9">
            <w:pPr>
              <w:spacing w:before="60" w:after="60"/>
              <w:rPr>
                <w:rFonts w:ascii="Arial" w:hAnsi="Arial" w:cs="Arial"/>
              </w:rPr>
            </w:pPr>
            <w:r>
              <w:rPr>
                <w:rFonts w:ascii="Arial" w:hAnsi="Arial" w:cs="Arial"/>
              </w:rPr>
              <w:t>Aberdeen &amp;</w:t>
            </w:r>
            <w:r w:rsidR="00A835D5">
              <w:rPr>
                <w:rFonts w:ascii="Arial" w:hAnsi="Arial" w:cs="Arial"/>
              </w:rPr>
              <w:t xml:space="preserve"> Belfast City</w:t>
            </w:r>
          </w:p>
        </w:tc>
        <w:tc>
          <w:tcPr>
            <w:tcW w:w="1418" w:type="dxa"/>
            <w:vAlign w:val="center"/>
          </w:tcPr>
          <w:p w14:paraId="21AC4D7C" w14:textId="77777777" w:rsidR="00A835D5" w:rsidRDefault="00383056" w:rsidP="00726C9A">
            <w:pPr>
              <w:spacing w:before="60" w:after="60"/>
              <w:jc w:val="center"/>
              <w:rPr>
                <w:rFonts w:ascii="Arial" w:hAnsi="Arial" w:cs="Arial"/>
              </w:rPr>
            </w:pPr>
            <w:r>
              <w:rPr>
                <w:rFonts w:ascii="Arial" w:hAnsi="Arial" w:cs="Arial"/>
              </w:rPr>
              <w:t>16 March</w:t>
            </w:r>
          </w:p>
        </w:tc>
        <w:tc>
          <w:tcPr>
            <w:tcW w:w="1472" w:type="dxa"/>
            <w:vAlign w:val="center"/>
          </w:tcPr>
          <w:p w14:paraId="6A2541AC" w14:textId="77777777" w:rsidR="00A835D5" w:rsidRDefault="00D16984" w:rsidP="00D16984">
            <w:pPr>
              <w:spacing w:before="60" w:after="60"/>
              <w:jc w:val="center"/>
              <w:rPr>
                <w:rFonts w:ascii="Arial" w:hAnsi="Arial" w:cs="Arial"/>
              </w:rPr>
            </w:pPr>
            <w:r>
              <w:rPr>
                <w:rFonts w:ascii="Arial" w:hAnsi="Arial" w:cs="Arial"/>
              </w:rPr>
              <w:t>£ 49.99</w:t>
            </w:r>
          </w:p>
        </w:tc>
        <w:tc>
          <w:tcPr>
            <w:tcW w:w="3296" w:type="dxa"/>
            <w:vAlign w:val="center"/>
          </w:tcPr>
          <w:p w14:paraId="32554318"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Daily ERJ service</w:t>
            </w:r>
          </w:p>
        </w:tc>
      </w:tr>
      <w:tr w:rsidR="00A835D5" w:rsidRPr="006C28E3" w14:paraId="5D56413E" w14:textId="77777777" w:rsidTr="006C28E3">
        <w:tc>
          <w:tcPr>
            <w:tcW w:w="2830" w:type="dxa"/>
            <w:vAlign w:val="center"/>
          </w:tcPr>
          <w:p w14:paraId="5422D39F" w14:textId="77777777" w:rsidR="00A835D5" w:rsidRDefault="00D63FB8" w:rsidP="006448A9">
            <w:pPr>
              <w:spacing w:before="60" w:after="60"/>
              <w:rPr>
                <w:rFonts w:ascii="Arial" w:hAnsi="Arial" w:cs="Arial"/>
              </w:rPr>
            </w:pPr>
            <w:r>
              <w:rPr>
                <w:rFonts w:ascii="Arial" w:hAnsi="Arial" w:cs="Arial"/>
              </w:rPr>
              <w:t>Aberdeen &amp;</w:t>
            </w:r>
            <w:r w:rsidR="00A835D5">
              <w:rPr>
                <w:rFonts w:ascii="Arial" w:hAnsi="Arial" w:cs="Arial"/>
              </w:rPr>
              <w:t xml:space="preserve"> Birmingham</w:t>
            </w:r>
          </w:p>
        </w:tc>
        <w:tc>
          <w:tcPr>
            <w:tcW w:w="1418" w:type="dxa"/>
            <w:vAlign w:val="center"/>
          </w:tcPr>
          <w:p w14:paraId="571D65D5" w14:textId="77777777" w:rsidR="00A835D5" w:rsidRDefault="00383056" w:rsidP="00726C9A">
            <w:pPr>
              <w:spacing w:before="60" w:after="60"/>
              <w:jc w:val="center"/>
              <w:rPr>
                <w:rFonts w:ascii="Arial" w:hAnsi="Arial" w:cs="Arial"/>
              </w:rPr>
            </w:pPr>
            <w:r>
              <w:rPr>
                <w:rFonts w:ascii="Arial" w:hAnsi="Arial" w:cs="Arial"/>
              </w:rPr>
              <w:t>16 March</w:t>
            </w:r>
          </w:p>
        </w:tc>
        <w:tc>
          <w:tcPr>
            <w:tcW w:w="1472" w:type="dxa"/>
            <w:vAlign w:val="center"/>
          </w:tcPr>
          <w:p w14:paraId="1DD88BE0" w14:textId="77777777" w:rsidR="00A835D5" w:rsidRDefault="00D16984" w:rsidP="00D16984">
            <w:pPr>
              <w:spacing w:before="60" w:after="60"/>
              <w:jc w:val="center"/>
              <w:rPr>
                <w:rFonts w:ascii="Arial" w:hAnsi="Arial" w:cs="Arial"/>
              </w:rPr>
            </w:pPr>
            <w:r>
              <w:rPr>
                <w:rFonts w:ascii="Arial" w:hAnsi="Arial" w:cs="Arial"/>
              </w:rPr>
              <w:t>£ 57.99</w:t>
            </w:r>
          </w:p>
        </w:tc>
        <w:tc>
          <w:tcPr>
            <w:tcW w:w="3296" w:type="dxa"/>
            <w:vAlign w:val="center"/>
          </w:tcPr>
          <w:p w14:paraId="177ACEA5"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Up to 3 x daily ERJ service</w:t>
            </w:r>
          </w:p>
        </w:tc>
      </w:tr>
      <w:tr w:rsidR="00A835D5" w:rsidRPr="006C28E3" w14:paraId="69DF5EC6" w14:textId="77777777" w:rsidTr="006C28E3">
        <w:tc>
          <w:tcPr>
            <w:tcW w:w="2830" w:type="dxa"/>
            <w:vAlign w:val="center"/>
          </w:tcPr>
          <w:p w14:paraId="5111D54B" w14:textId="77777777" w:rsidR="00A835D5" w:rsidRDefault="00D63FB8" w:rsidP="006448A9">
            <w:pPr>
              <w:spacing w:before="60" w:after="60"/>
              <w:rPr>
                <w:rFonts w:ascii="Arial" w:hAnsi="Arial" w:cs="Arial"/>
              </w:rPr>
            </w:pPr>
            <w:r>
              <w:rPr>
                <w:rFonts w:ascii="Arial" w:hAnsi="Arial" w:cs="Arial"/>
              </w:rPr>
              <w:t>Aberdeen &amp;</w:t>
            </w:r>
            <w:r w:rsidR="00A835D5">
              <w:rPr>
                <w:rFonts w:ascii="Arial" w:hAnsi="Arial" w:cs="Arial"/>
              </w:rPr>
              <w:t xml:space="preserve"> Jersey</w:t>
            </w:r>
          </w:p>
        </w:tc>
        <w:tc>
          <w:tcPr>
            <w:tcW w:w="1418" w:type="dxa"/>
            <w:vAlign w:val="center"/>
          </w:tcPr>
          <w:p w14:paraId="34307C0F" w14:textId="77777777" w:rsidR="00A835D5" w:rsidRDefault="00A835D5" w:rsidP="00726C9A">
            <w:pPr>
              <w:spacing w:before="60" w:after="60"/>
              <w:jc w:val="center"/>
              <w:rPr>
                <w:rFonts w:ascii="Arial" w:hAnsi="Arial" w:cs="Arial"/>
              </w:rPr>
            </w:pPr>
            <w:r>
              <w:rPr>
                <w:rFonts w:ascii="Arial" w:hAnsi="Arial" w:cs="Arial"/>
              </w:rPr>
              <w:t>09 May</w:t>
            </w:r>
          </w:p>
        </w:tc>
        <w:tc>
          <w:tcPr>
            <w:tcW w:w="1472" w:type="dxa"/>
            <w:vAlign w:val="center"/>
          </w:tcPr>
          <w:p w14:paraId="43140ECF" w14:textId="77777777" w:rsidR="00A835D5" w:rsidRDefault="00D8661E" w:rsidP="00D16984">
            <w:pPr>
              <w:spacing w:before="60" w:after="60"/>
              <w:jc w:val="center"/>
              <w:rPr>
                <w:rFonts w:ascii="Arial" w:hAnsi="Arial" w:cs="Arial"/>
              </w:rPr>
            </w:pPr>
            <w:r>
              <w:rPr>
                <w:rFonts w:ascii="Arial" w:hAnsi="Arial" w:cs="Arial"/>
              </w:rPr>
              <w:t>£ 79.99</w:t>
            </w:r>
          </w:p>
        </w:tc>
        <w:tc>
          <w:tcPr>
            <w:tcW w:w="3296" w:type="dxa"/>
            <w:vAlign w:val="center"/>
          </w:tcPr>
          <w:p w14:paraId="73890059"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Saturday AT</w:t>
            </w:r>
            <w:r w:rsidR="00383056" w:rsidRPr="006C28E3">
              <w:rPr>
                <w:rFonts w:ascii="Arial" w:hAnsi="Arial" w:cs="Arial"/>
                <w:sz w:val="20"/>
                <w:szCs w:val="20"/>
              </w:rPr>
              <w:t>R72</w:t>
            </w:r>
            <w:r w:rsidRPr="006C28E3">
              <w:rPr>
                <w:rFonts w:ascii="Arial" w:hAnsi="Arial" w:cs="Arial"/>
                <w:sz w:val="20"/>
                <w:szCs w:val="20"/>
              </w:rPr>
              <w:t xml:space="preserve"> service</w:t>
            </w:r>
          </w:p>
        </w:tc>
      </w:tr>
      <w:tr w:rsidR="00A835D5" w:rsidRPr="006C28E3" w14:paraId="33B8E949" w14:textId="77777777" w:rsidTr="006C28E3">
        <w:tc>
          <w:tcPr>
            <w:tcW w:w="2830" w:type="dxa"/>
            <w:vAlign w:val="center"/>
          </w:tcPr>
          <w:p w14:paraId="3943C94B" w14:textId="77777777" w:rsidR="00A835D5" w:rsidRDefault="00D63FB8" w:rsidP="006448A9">
            <w:pPr>
              <w:spacing w:before="60" w:after="60"/>
              <w:rPr>
                <w:rFonts w:ascii="Arial" w:hAnsi="Arial" w:cs="Arial"/>
              </w:rPr>
            </w:pPr>
            <w:r>
              <w:rPr>
                <w:rFonts w:ascii="Arial" w:hAnsi="Arial" w:cs="Arial"/>
              </w:rPr>
              <w:t>Aberdeen &amp;</w:t>
            </w:r>
            <w:r w:rsidR="00A835D5">
              <w:rPr>
                <w:rFonts w:ascii="Arial" w:hAnsi="Arial" w:cs="Arial"/>
              </w:rPr>
              <w:t xml:space="preserve"> Manchester</w:t>
            </w:r>
          </w:p>
        </w:tc>
        <w:tc>
          <w:tcPr>
            <w:tcW w:w="1418" w:type="dxa"/>
            <w:vAlign w:val="center"/>
          </w:tcPr>
          <w:p w14:paraId="788E0348" w14:textId="77777777" w:rsidR="00A835D5" w:rsidRDefault="00383056" w:rsidP="00383056">
            <w:pPr>
              <w:spacing w:before="60" w:after="60"/>
              <w:jc w:val="center"/>
              <w:rPr>
                <w:rFonts w:ascii="Arial" w:hAnsi="Arial" w:cs="Arial"/>
              </w:rPr>
            </w:pPr>
            <w:r>
              <w:rPr>
                <w:rFonts w:ascii="Arial" w:hAnsi="Arial" w:cs="Arial"/>
              </w:rPr>
              <w:t>16 March</w:t>
            </w:r>
          </w:p>
        </w:tc>
        <w:tc>
          <w:tcPr>
            <w:tcW w:w="1472" w:type="dxa"/>
            <w:vAlign w:val="center"/>
          </w:tcPr>
          <w:p w14:paraId="7B20D478"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57.99</w:t>
            </w:r>
          </w:p>
        </w:tc>
        <w:tc>
          <w:tcPr>
            <w:tcW w:w="3296" w:type="dxa"/>
            <w:vAlign w:val="center"/>
          </w:tcPr>
          <w:p w14:paraId="3583EE6A"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4 x daily ERJ service</w:t>
            </w:r>
          </w:p>
          <w:p w14:paraId="215E24DD" w14:textId="77777777" w:rsidR="00A835D5" w:rsidRPr="006C28E3" w:rsidRDefault="00383056" w:rsidP="006448A9">
            <w:pPr>
              <w:spacing w:before="60" w:after="60"/>
              <w:rPr>
                <w:rFonts w:ascii="Arial" w:hAnsi="Arial" w:cs="Arial"/>
                <w:i/>
                <w:sz w:val="20"/>
                <w:szCs w:val="20"/>
              </w:rPr>
            </w:pPr>
            <w:r w:rsidRPr="006C28E3">
              <w:rPr>
                <w:rFonts w:ascii="Arial" w:hAnsi="Arial" w:cs="Arial"/>
                <w:i/>
                <w:sz w:val="20"/>
                <w:szCs w:val="20"/>
              </w:rPr>
              <w:t>More seats with 4</w:t>
            </w:r>
            <w:r w:rsidR="00A835D5" w:rsidRPr="006C28E3">
              <w:rPr>
                <w:rFonts w:ascii="Arial" w:hAnsi="Arial" w:cs="Arial"/>
                <w:i/>
                <w:sz w:val="20"/>
                <w:szCs w:val="20"/>
              </w:rPr>
              <w:t>x daily AT</w:t>
            </w:r>
            <w:r w:rsidRPr="006C28E3">
              <w:rPr>
                <w:rFonts w:ascii="Arial" w:hAnsi="Arial" w:cs="Arial"/>
                <w:i/>
                <w:sz w:val="20"/>
                <w:szCs w:val="20"/>
              </w:rPr>
              <w:t>R</w:t>
            </w:r>
            <w:r w:rsidR="00A835D5" w:rsidRPr="006C28E3">
              <w:rPr>
                <w:rFonts w:ascii="Arial" w:hAnsi="Arial" w:cs="Arial"/>
                <w:i/>
                <w:sz w:val="20"/>
                <w:szCs w:val="20"/>
              </w:rPr>
              <w:t>7</w:t>
            </w:r>
            <w:r w:rsidRPr="006C28E3">
              <w:rPr>
                <w:rFonts w:ascii="Arial" w:hAnsi="Arial" w:cs="Arial"/>
                <w:i/>
                <w:sz w:val="20"/>
                <w:szCs w:val="20"/>
              </w:rPr>
              <w:t>2</w:t>
            </w:r>
            <w:r w:rsidR="00A835D5" w:rsidRPr="006C28E3">
              <w:rPr>
                <w:rFonts w:ascii="Arial" w:hAnsi="Arial" w:cs="Arial"/>
                <w:i/>
                <w:sz w:val="20"/>
                <w:szCs w:val="20"/>
              </w:rPr>
              <w:t xml:space="preserve"> service </w:t>
            </w:r>
            <w:r w:rsidRPr="006C28E3">
              <w:rPr>
                <w:rFonts w:ascii="Arial" w:hAnsi="Arial" w:cs="Arial"/>
                <w:i/>
                <w:sz w:val="20"/>
                <w:szCs w:val="20"/>
              </w:rPr>
              <w:t>from 1 September</w:t>
            </w:r>
          </w:p>
        </w:tc>
      </w:tr>
      <w:tr w:rsidR="00A835D5" w:rsidRPr="006C28E3" w14:paraId="3CF7794F" w14:textId="77777777" w:rsidTr="006C28E3">
        <w:tc>
          <w:tcPr>
            <w:tcW w:w="2830" w:type="dxa"/>
            <w:vAlign w:val="center"/>
          </w:tcPr>
          <w:p w14:paraId="57DA556F" w14:textId="77777777" w:rsidR="00A835D5" w:rsidRDefault="00D63FB8" w:rsidP="006448A9">
            <w:pPr>
              <w:spacing w:before="60" w:after="60"/>
              <w:rPr>
                <w:rFonts w:ascii="Arial" w:hAnsi="Arial" w:cs="Arial"/>
              </w:rPr>
            </w:pPr>
            <w:r>
              <w:rPr>
                <w:rFonts w:ascii="Arial" w:hAnsi="Arial" w:cs="Arial"/>
              </w:rPr>
              <w:t>Edinburgh &amp;</w:t>
            </w:r>
            <w:r w:rsidR="00A835D5">
              <w:rPr>
                <w:rFonts w:ascii="Arial" w:hAnsi="Arial" w:cs="Arial"/>
              </w:rPr>
              <w:t xml:space="preserve"> Cardiff</w:t>
            </w:r>
          </w:p>
        </w:tc>
        <w:tc>
          <w:tcPr>
            <w:tcW w:w="1418" w:type="dxa"/>
            <w:vAlign w:val="center"/>
          </w:tcPr>
          <w:p w14:paraId="6E0C5AD7" w14:textId="77777777" w:rsidR="00A835D5" w:rsidRDefault="00383056" w:rsidP="00383056">
            <w:pPr>
              <w:spacing w:before="60" w:after="60"/>
              <w:jc w:val="center"/>
              <w:rPr>
                <w:rFonts w:ascii="Arial" w:hAnsi="Arial" w:cs="Arial"/>
              </w:rPr>
            </w:pPr>
            <w:r>
              <w:rPr>
                <w:rFonts w:ascii="Arial" w:hAnsi="Arial" w:cs="Arial"/>
              </w:rPr>
              <w:t>23 March</w:t>
            </w:r>
          </w:p>
        </w:tc>
        <w:tc>
          <w:tcPr>
            <w:tcW w:w="1472" w:type="dxa"/>
            <w:vAlign w:val="center"/>
          </w:tcPr>
          <w:p w14:paraId="6B05C9F0"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49.99</w:t>
            </w:r>
          </w:p>
        </w:tc>
        <w:tc>
          <w:tcPr>
            <w:tcW w:w="3296" w:type="dxa"/>
            <w:vAlign w:val="center"/>
          </w:tcPr>
          <w:p w14:paraId="5820E250"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Daily ERJ service</w:t>
            </w:r>
          </w:p>
          <w:p w14:paraId="00970716" w14:textId="77777777" w:rsidR="00A835D5" w:rsidRPr="006C28E3" w:rsidRDefault="00A835D5" w:rsidP="006448A9">
            <w:pPr>
              <w:spacing w:before="60" w:after="60"/>
              <w:rPr>
                <w:rFonts w:ascii="Arial" w:hAnsi="Arial" w:cs="Arial"/>
                <w:i/>
                <w:sz w:val="20"/>
                <w:szCs w:val="20"/>
              </w:rPr>
            </w:pPr>
            <w:r w:rsidRPr="006C28E3">
              <w:rPr>
                <w:rFonts w:ascii="Arial" w:hAnsi="Arial" w:cs="Arial"/>
                <w:i/>
                <w:sz w:val="20"/>
                <w:szCs w:val="20"/>
              </w:rPr>
              <w:t>Mo</w:t>
            </w:r>
            <w:r w:rsidR="00383056" w:rsidRPr="006C28E3">
              <w:rPr>
                <w:rFonts w:ascii="Arial" w:hAnsi="Arial" w:cs="Arial"/>
                <w:i/>
                <w:sz w:val="20"/>
                <w:szCs w:val="20"/>
              </w:rPr>
              <w:t xml:space="preserve">re flights with </w:t>
            </w:r>
            <w:r w:rsidRPr="006C28E3">
              <w:rPr>
                <w:rFonts w:ascii="Arial" w:hAnsi="Arial" w:cs="Arial"/>
                <w:i/>
                <w:sz w:val="20"/>
                <w:szCs w:val="20"/>
              </w:rPr>
              <w:t>10 x weekly ERJ</w:t>
            </w:r>
            <w:r w:rsidR="00383056" w:rsidRPr="006C28E3">
              <w:rPr>
                <w:rFonts w:ascii="Arial" w:hAnsi="Arial" w:cs="Arial"/>
                <w:i/>
                <w:sz w:val="20"/>
                <w:szCs w:val="20"/>
              </w:rPr>
              <w:t xml:space="preserve"> from 1 September</w:t>
            </w:r>
            <w:r w:rsidRPr="006C28E3">
              <w:rPr>
                <w:rFonts w:ascii="Arial" w:hAnsi="Arial" w:cs="Arial"/>
                <w:i/>
                <w:sz w:val="20"/>
                <w:szCs w:val="20"/>
              </w:rPr>
              <w:t xml:space="preserve"> </w:t>
            </w:r>
          </w:p>
        </w:tc>
      </w:tr>
      <w:tr w:rsidR="00A835D5" w:rsidRPr="006C28E3" w14:paraId="1EFC9C25" w14:textId="77777777" w:rsidTr="006C28E3">
        <w:tc>
          <w:tcPr>
            <w:tcW w:w="2830" w:type="dxa"/>
            <w:vAlign w:val="center"/>
          </w:tcPr>
          <w:p w14:paraId="7CF5ACE1" w14:textId="77777777" w:rsidR="00A835D5" w:rsidRDefault="00D63FB8" w:rsidP="006448A9">
            <w:pPr>
              <w:spacing w:before="60" w:after="60"/>
              <w:rPr>
                <w:rFonts w:ascii="Arial" w:hAnsi="Arial" w:cs="Arial"/>
              </w:rPr>
            </w:pPr>
            <w:r>
              <w:rPr>
                <w:rFonts w:ascii="Arial" w:hAnsi="Arial" w:cs="Arial"/>
              </w:rPr>
              <w:t>Edinburgh &amp;</w:t>
            </w:r>
            <w:r w:rsidR="00A835D5">
              <w:rPr>
                <w:rFonts w:ascii="Arial" w:hAnsi="Arial" w:cs="Arial"/>
              </w:rPr>
              <w:t xml:space="preserve"> Exeter</w:t>
            </w:r>
          </w:p>
        </w:tc>
        <w:tc>
          <w:tcPr>
            <w:tcW w:w="1418" w:type="dxa"/>
            <w:vAlign w:val="center"/>
          </w:tcPr>
          <w:p w14:paraId="77F62F97" w14:textId="77777777" w:rsidR="00A835D5" w:rsidRDefault="00383056" w:rsidP="00383056">
            <w:pPr>
              <w:spacing w:before="60" w:after="60"/>
              <w:jc w:val="center"/>
              <w:rPr>
                <w:rFonts w:ascii="Arial" w:hAnsi="Arial" w:cs="Arial"/>
              </w:rPr>
            </w:pPr>
            <w:r>
              <w:rPr>
                <w:rFonts w:ascii="Arial" w:hAnsi="Arial" w:cs="Arial"/>
              </w:rPr>
              <w:t>23 March</w:t>
            </w:r>
          </w:p>
        </w:tc>
        <w:tc>
          <w:tcPr>
            <w:tcW w:w="1472" w:type="dxa"/>
            <w:vAlign w:val="center"/>
          </w:tcPr>
          <w:p w14:paraId="3A8CBDCD"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sidR="00CC078B">
              <w:rPr>
                <w:rFonts w:ascii="Arial" w:hAnsi="Arial" w:cs="Arial"/>
              </w:rPr>
              <w:t>5</w:t>
            </w:r>
            <w:r w:rsidR="004E0762">
              <w:rPr>
                <w:rFonts w:ascii="Arial" w:hAnsi="Arial" w:cs="Arial"/>
              </w:rPr>
              <w:t>4</w:t>
            </w:r>
            <w:r>
              <w:rPr>
                <w:rFonts w:ascii="Arial" w:hAnsi="Arial" w:cs="Arial"/>
              </w:rPr>
              <w:t>.99</w:t>
            </w:r>
          </w:p>
        </w:tc>
        <w:tc>
          <w:tcPr>
            <w:tcW w:w="3296" w:type="dxa"/>
            <w:vAlign w:val="center"/>
          </w:tcPr>
          <w:p w14:paraId="445A2462" w14:textId="77777777" w:rsidR="00383056" w:rsidRPr="006C28E3" w:rsidRDefault="00383056" w:rsidP="006448A9">
            <w:pPr>
              <w:spacing w:before="60" w:after="60"/>
              <w:rPr>
                <w:rFonts w:ascii="Arial" w:hAnsi="Arial" w:cs="Arial"/>
                <w:sz w:val="20"/>
                <w:szCs w:val="20"/>
              </w:rPr>
            </w:pPr>
            <w:r w:rsidRPr="006C28E3">
              <w:rPr>
                <w:rFonts w:ascii="Arial" w:hAnsi="Arial" w:cs="Arial"/>
                <w:sz w:val="20"/>
                <w:szCs w:val="20"/>
              </w:rPr>
              <w:t>Daily ERJ service (</w:t>
            </w:r>
            <w:proofErr w:type="spellStart"/>
            <w:r w:rsidRPr="006C28E3">
              <w:rPr>
                <w:rFonts w:ascii="Arial" w:hAnsi="Arial" w:cs="Arial"/>
                <w:sz w:val="20"/>
                <w:szCs w:val="20"/>
              </w:rPr>
              <w:t>excl</w:t>
            </w:r>
            <w:proofErr w:type="spellEnd"/>
            <w:r w:rsidRPr="006C28E3">
              <w:rPr>
                <w:rFonts w:ascii="Arial" w:hAnsi="Arial" w:cs="Arial"/>
                <w:sz w:val="20"/>
                <w:szCs w:val="20"/>
              </w:rPr>
              <w:t xml:space="preserve"> Wed)</w:t>
            </w:r>
          </w:p>
          <w:p w14:paraId="5132A54F" w14:textId="77777777" w:rsidR="00A835D5" w:rsidRPr="006C28E3" w:rsidRDefault="00383056" w:rsidP="006448A9">
            <w:pPr>
              <w:spacing w:before="60" w:after="60"/>
              <w:rPr>
                <w:rFonts w:ascii="Arial" w:hAnsi="Arial" w:cs="Arial"/>
                <w:i/>
                <w:sz w:val="20"/>
                <w:szCs w:val="20"/>
              </w:rPr>
            </w:pPr>
            <w:r w:rsidRPr="006C28E3">
              <w:rPr>
                <w:rFonts w:ascii="Arial" w:hAnsi="Arial" w:cs="Arial"/>
                <w:i/>
                <w:sz w:val="20"/>
                <w:szCs w:val="20"/>
              </w:rPr>
              <w:t>More seats with da</w:t>
            </w:r>
            <w:r w:rsidR="00A835D5" w:rsidRPr="006C28E3">
              <w:rPr>
                <w:rFonts w:ascii="Arial" w:hAnsi="Arial" w:cs="Arial"/>
                <w:i/>
                <w:sz w:val="20"/>
                <w:szCs w:val="20"/>
              </w:rPr>
              <w:t>ily AT</w:t>
            </w:r>
            <w:r w:rsidRPr="006C28E3">
              <w:rPr>
                <w:rFonts w:ascii="Arial" w:hAnsi="Arial" w:cs="Arial"/>
                <w:i/>
                <w:sz w:val="20"/>
                <w:szCs w:val="20"/>
              </w:rPr>
              <w:t>R72</w:t>
            </w:r>
            <w:r w:rsidR="00A835D5" w:rsidRPr="006C28E3">
              <w:rPr>
                <w:rFonts w:ascii="Arial" w:hAnsi="Arial" w:cs="Arial"/>
                <w:i/>
                <w:sz w:val="20"/>
                <w:szCs w:val="20"/>
              </w:rPr>
              <w:t xml:space="preserve"> service</w:t>
            </w:r>
            <w:r w:rsidRPr="006C28E3">
              <w:rPr>
                <w:rFonts w:ascii="Arial" w:hAnsi="Arial" w:cs="Arial"/>
                <w:i/>
                <w:sz w:val="20"/>
                <w:szCs w:val="20"/>
              </w:rPr>
              <w:t xml:space="preserve"> from 6 July</w:t>
            </w:r>
          </w:p>
        </w:tc>
      </w:tr>
      <w:tr w:rsidR="00A835D5" w:rsidRPr="006C28E3" w14:paraId="0CE80894" w14:textId="77777777" w:rsidTr="006C28E3">
        <w:tc>
          <w:tcPr>
            <w:tcW w:w="2830" w:type="dxa"/>
            <w:vAlign w:val="center"/>
          </w:tcPr>
          <w:p w14:paraId="5BFF061D" w14:textId="77777777" w:rsidR="00A835D5" w:rsidRDefault="00A835D5" w:rsidP="006448A9">
            <w:pPr>
              <w:spacing w:before="60" w:after="60"/>
              <w:rPr>
                <w:rFonts w:ascii="Arial" w:hAnsi="Arial" w:cs="Arial"/>
              </w:rPr>
            </w:pPr>
            <w:r>
              <w:rPr>
                <w:rFonts w:ascii="Arial" w:hAnsi="Arial" w:cs="Arial"/>
              </w:rPr>
              <w:t>Edinb</w:t>
            </w:r>
            <w:r w:rsidR="00D63FB8">
              <w:rPr>
                <w:rFonts w:ascii="Arial" w:hAnsi="Arial" w:cs="Arial"/>
              </w:rPr>
              <w:t>urgh &amp;</w:t>
            </w:r>
            <w:r>
              <w:rPr>
                <w:rFonts w:ascii="Arial" w:hAnsi="Arial" w:cs="Arial"/>
              </w:rPr>
              <w:t xml:space="preserve"> Manchester</w:t>
            </w:r>
          </w:p>
        </w:tc>
        <w:tc>
          <w:tcPr>
            <w:tcW w:w="1418" w:type="dxa"/>
            <w:vAlign w:val="center"/>
          </w:tcPr>
          <w:p w14:paraId="619A7C19" w14:textId="77777777" w:rsidR="00A835D5" w:rsidRDefault="00383056" w:rsidP="00726C9A">
            <w:pPr>
              <w:spacing w:before="60" w:after="60"/>
              <w:jc w:val="center"/>
              <w:rPr>
                <w:rFonts w:ascii="Arial" w:hAnsi="Arial" w:cs="Arial"/>
              </w:rPr>
            </w:pPr>
            <w:r>
              <w:rPr>
                <w:rFonts w:ascii="Arial" w:hAnsi="Arial" w:cs="Arial"/>
              </w:rPr>
              <w:t>23 March</w:t>
            </w:r>
          </w:p>
        </w:tc>
        <w:tc>
          <w:tcPr>
            <w:tcW w:w="1472" w:type="dxa"/>
            <w:vAlign w:val="center"/>
          </w:tcPr>
          <w:p w14:paraId="7E97A4B1"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49.99</w:t>
            </w:r>
          </w:p>
        </w:tc>
        <w:tc>
          <w:tcPr>
            <w:tcW w:w="3296" w:type="dxa"/>
            <w:vAlign w:val="center"/>
          </w:tcPr>
          <w:p w14:paraId="1A9623CC"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Up to 4 x daily ERJ service</w:t>
            </w:r>
          </w:p>
        </w:tc>
      </w:tr>
      <w:tr w:rsidR="00A835D5" w:rsidRPr="006C28E3" w14:paraId="317CC4E7" w14:textId="77777777" w:rsidTr="006C28E3">
        <w:tc>
          <w:tcPr>
            <w:tcW w:w="2830" w:type="dxa"/>
            <w:vAlign w:val="center"/>
          </w:tcPr>
          <w:p w14:paraId="3C9DC379" w14:textId="77777777" w:rsidR="00A835D5" w:rsidRDefault="00D63FB8" w:rsidP="006448A9">
            <w:pPr>
              <w:spacing w:before="60" w:after="60"/>
              <w:rPr>
                <w:rFonts w:ascii="Arial" w:hAnsi="Arial" w:cs="Arial"/>
              </w:rPr>
            </w:pPr>
            <w:r>
              <w:rPr>
                <w:rFonts w:ascii="Arial" w:hAnsi="Arial" w:cs="Arial"/>
              </w:rPr>
              <w:t>Edinburgh &amp;</w:t>
            </w:r>
            <w:r w:rsidR="00A835D5">
              <w:rPr>
                <w:rFonts w:ascii="Arial" w:hAnsi="Arial" w:cs="Arial"/>
              </w:rPr>
              <w:t xml:space="preserve"> Newquay</w:t>
            </w:r>
          </w:p>
        </w:tc>
        <w:tc>
          <w:tcPr>
            <w:tcW w:w="1418" w:type="dxa"/>
            <w:vAlign w:val="center"/>
          </w:tcPr>
          <w:p w14:paraId="0B60CB28" w14:textId="246B87FE" w:rsidR="00A835D5" w:rsidRDefault="00654D99" w:rsidP="00726C9A">
            <w:pPr>
              <w:spacing w:before="60" w:after="60"/>
              <w:jc w:val="center"/>
              <w:rPr>
                <w:rFonts w:ascii="Arial" w:hAnsi="Arial" w:cs="Arial"/>
              </w:rPr>
            </w:pPr>
            <w:r>
              <w:rPr>
                <w:rFonts w:ascii="Arial" w:hAnsi="Arial" w:cs="Arial"/>
              </w:rPr>
              <w:t xml:space="preserve">20 </w:t>
            </w:r>
            <w:r w:rsidR="00383056">
              <w:rPr>
                <w:rFonts w:ascii="Arial" w:hAnsi="Arial" w:cs="Arial"/>
              </w:rPr>
              <w:t>June</w:t>
            </w:r>
          </w:p>
        </w:tc>
        <w:tc>
          <w:tcPr>
            <w:tcW w:w="1472" w:type="dxa"/>
            <w:vAlign w:val="center"/>
          </w:tcPr>
          <w:p w14:paraId="1B5E7AFA"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69.99</w:t>
            </w:r>
          </w:p>
        </w:tc>
        <w:tc>
          <w:tcPr>
            <w:tcW w:w="3296" w:type="dxa"/>
            <w:vAlign w:val="center"/>
          </w:tcPr>
          <w:p w14:paraId="12A07A33"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2 x weekly AT7 service</w:t>
            </w:r>
          </w:p>
        </w:tc>
      </w:tr>
      <w:tr w:rsidR="00A835D5" w:rsidRPr="006C28E3" w14:paraId="0FB3E77F" w14:textId="77777777" w:rsidTr="006C28E3">
        <w:tc>
          <w:tcPr>
            <w:tcW w:w="2830" w:type="dxa"/>
            <w:vAlign w:val="center"/>
          </w:tcPr>
          <w:p w14:paraId="1A9AAB9C" w14:textId="77777777" w:rsidR="00A835D5" w:rsidRDefault="00A835D5" w:rsidP="006448A9">
            <w:pPr>
              <w:spacing w:before="60" w:after="60"/>
              <w:rPr>
                <w:rFonts w:ascii="Arial" w:hAnsi="Arial" w:cs="Arial"/>
              </w:rPr>
            </w:pPr>
            <w:r>
              <w:rPr>
                <w:rFonts w:ascii="Arial" w:hAnsi="Arial" w:cs="Arial"/>
              </w:rPr>
              <w:t>Edi</w:t>
            </w:r>
            <w:r w:rsidR="00383056">
              <w:rPr>
                <w:rFonts w:ascii="Arial" w:hAnsi="Arial" w:cs="Arial"/>
              </w:rPr>
              <w:t xml:space="preserve">nburgh </w:t>
            </w:r>
            <w:r w:rsidR="00D63FB8">
              <w:rPr>
                <w:rFonts w:ascii="Arial" w:hAnsi="Arial" w:cs="Arial"/>
              </w:rPr>
              <w:t>&amp;</w:t>
            </w:r>
            <w:r>
              <w:rPr>
                <w:rFonts w:ascii="Arial" w:hAnsi="Arial" w:cs="Arial"/>
              </w:rPr>
              <w:t xml:space="preserve"> Southampton</w:t>
            </w:r>
          </w:p>
        </w:tc>
        <w:tc>
          <w:tcPr>
            <w:tcW w:w="1418" w:type="dxa"/>
            <w:vAlign w:val="center"/>
          </w:tcPr>
          <w:p w14:paraId="3AB64368" w14:textId="008D6E9C" w:rsidR="00A835D5" w:rsidRDefault="00383056" w:rsidP="00726C9A">
            <w:pPr>
              <w:spacing w:before="60" w:after="60"/>
              <w:jc w:val="center"/>
              <w:rPr>
                <w:rFonts w:ascii="Arial" w:hAnsi="Arial" w:cs="Arial"/>
              </w:rPr>
            </w:pPr>
            <w:r>
              <w:rPr>
                <w:rFonts w:ascii="Arial" w:hAnsi="Arial" w:cs="Arial"/>
              </w:rPr>
              <w:t>1</w:t>
            </w:r>
            <w:r w:rsidR="00C35343">
              <w:rPr>
                <w:rFonts w:ascii="Arial" w:hAnsi="Arial" w:cs="Arial"/>
              </w:rPr>
              <w:t>5</w:t>
            </w:r>
            <w:r>
              <w:rPr>
                <w:rFonts w:ascii="Arial" w:hAnsi="Arial" w:cs="Arial"/>
              </w:rPr>
              <w:t xml:space="preserve"> June</w:t>
            </w:r>
          </w:p>
        </w:tc>
        <w:tc>
          <w:tcPr>
            <w:tcW w:w="1472" w:type="dxa"/>
            <w:vAlign w:val="center"/>
          </w:tcPr>
          <w:p w14:paraId="7D44CE69"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sidR="00CC078B">
              <w:rPr>
                <w:rFonts w:ascii="Arial" w:hAnsi="Arial" w:cs="Arial"/>
              </w:rPr>
              <w:t>5</w:t>
            </w:r>
            <w:r w:rsidR="004E0762">
              <w:rPr>
                <w:rFonts w:ascii="Arial" w:hAnsi="Arial" w:cs="Arial"/>
              </w:rPr>
              <w:t>4</w:t>
            </w:r>
            <w:r>
              <w:rPr>
                <w:rFonts w:ascii="Arial" w:hAnsi="Arial" w:cs="Arial"/>
              </w:rPr>
              <w:t>.99</w:t>
            </w:r>
          </w:p>
        </w:tc>
        <w:tc>
          <w:tcPr>
            <w:tcW w:w="3296" w:type="dxa"/>
            <w:vAlign w:val="center"/>
          </w:tcPr>
          <w:p w14:paraId="53AF85FC" w14:textId="77777777" w:rsidR="00A835D5" w:rsidRPr="006C28E3" w:rsidRDefault="00383056" w:rsidP="006448A9">
            <w:pPr>
              <w:spacing w:before="60" w:after="60"/>
              <w:rPr>
                <w:rFonts w:ascii="Arial" w:hAnsi="Arial" w:cs="Arial"/>
                <w:sz w:val="20"/>
                <w:szCs w:val="20"/>
              </w:rPr>
            </w:pPr>
            <w:r w:rsidRPr="006C28E3">
              <w:rPr>
                <w:rFonts w:ascii="Arial" w:hAnsi="Arial" w:cs="Arial"/>
                <w:sz w:val="20"/>
                <w:szCs w:val="20"/>
              </w:rPr>
              <w:t xml:space="preserve">Up to </w:t>
            </w:r>
            <w:r w:rsidR="00A835D5" w:rsidRPr="006C28E3">
              <w:rPr>
                <w:rFonts w:ascii="Arial" w:hAnsi="Arial" w:cs="Arial"/>
                <w:sz w:val="20"/>
                <w:szCs w:val="20"/>
              </w:rPr>
              <w:t>4 x daily AT7 service</w:t>
            </w:r>
          </w:p>
        </w:tc>
      </w:tr>
      <w:tr w:rsidR="00A835D5" w:rsidRPr="006C28E3" w14:paraId="680FB1B4" w14:textId="77777777" w:rsidTr="006C28E3">
        <w:tc>
          <w:tcPr>
            <w:tcW w:w="2830" w:type="dxa"/>
            <w:vAlign w:val="center"/>
          </w:tcPr>
          <w:p w14:paraId="03C4A98A" w14:textId="77777777" w:rsidR="00A835D5" w:rsidRDefault="00D63FB8" w:rsidP="006448A9">
            <w:pPr>
              <w:spacing w:before="60" w:after="60"/>
              <w:rPr>
                <w:rFonts w:ascii="Arial" w:hAnsi="Arial" w:cs="Arial"/>
              </w:rPr>
            </w:pPr>
            <w:r>
              <w:rPr>
                <w:rFonts w:ascii="Arial" w:hAnsi="Arial" w:cs="Arial"/>
              </w:rPr>
              <w:t>Glasgow &amp;</w:t>
            </w:r>
            <w:r w:rsidR="00A835D5">
              <w:rPr>
                <w:rFonts w:ascii="Arial" w:hAnsi="Arial" w:cs="Arial"/>
              </w:rPr>
              <w:t xml:space="preserve"> Exeter</w:t>
            </w:r>
          </w:p>
        </w:tc>
        <w:tc>
          <w:tcPr>
            <w:tcW w:w="1418" w:type="dxa"/>
            <w:vAlign w:val="center"/>
          </w:tcPr>
          <w:p w14:paraId="2AA8C1AA" w14:textId="7E847820" w:rsidR="00A835D5" w:rsidRDefault="00D03074" w:rsidP="00383056">
            <w:pPr>
              <w:spacing w:before="60" w:after="60"/>
              <w:jc w:val="center"/>
              <w:rPr>
                <w:rFonts w:ascii="Arial" w:hAnsi="Arial" w:cs="Arial"/>
              </w:rPr>
            </w:pPr>
            <w:r>
              <w:rPr>
                <w:rFonts w:ascii="Arial" w:hAnsi="Arial" w:cs="Arial"/>
              </w:rPr>
              <w:t>30</w:t>
            </w:r>
            <w:r w:rsidR="00383056">
              <w:rPr>
                <w:rFonts w:ascii="Arial" w:hAnsi="Arial" w:cs="Arial"/>
              </w:rPr>
              <w:t xml:space="preserve"> March</w:t>
            </w:r>
          </w:p>
        </w:tc>
        <w:tc>
          <w:tcPr>
            <w:tcW w:w="1472" w:type="dxa"/>
            <w:vAlign w:val="center"/>
          </w:tcPr>
          <w:p w14:paraId="271A68E2"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sidR="00CC078B">
              <w:rPr>
                <w:rFonts w:ascii="Arial" w:hAnsi="Arial" w:cs="Arial"/>
              </w:rPr>
              <w:t>5</w:t>
            </w:r>
            <w:r w:rsidR="004E0762">
              <w:rPr>
                <w:rFonts w:ascii="Arial" w:hAnsi="Arial" w:cs="Arial"/>
              </w:rPr>
              <w:t>4</w:t>
            </w:r>
            <w:r>
              <w:rPr>
                <w:rFonts w:ascii="Arial" w:hAnsi="Arial" w:cs="Arial"/>
              </w:rPr>
              <w:t>.99</w:t>
            </w:r>
          </w:p>
        </w:tc>
        <w:tc>
          <w:tcPr>
            <w:tcW w:w="3296" w:type="dxa"/>
            <w:vAlign w:val="center"/>
          </w:tcPr>
          <w:p w14:paraId="3B365C93" w14:textId="77777777" w:rsidR="00383056" w:rsidRPr="006C28E3" w:rsidRDefault="00383056" w:rsidP="006448A9">
            <w:pPr>
              <w:spacing w:before="60" w:after="60"/>
              <w:rPr>
                <w:rFonts w:ascii="Arial" w:hAnsi="Arial" w:cs="Arial"/>
                <w:sz w:val="20"/>
                <w:szCs w:val="20"/>
              </w:rPr>
            </w:pPr>
            <w:r w:rsidRPr="006C28E3">
              <w:rPr>
                <w:rFonts w:ascii="Arial" w:hAnsi="Arial" w:cs="Arial"/>
                <w:sz w:val="20"/>
                <w:szCs w:val="20"/>
              </w:rPr>
              <w:t>Daily ERJ service</w:t>
            </w:r>
          </w:p>
          <w:p w14:paraId="2F8A4F44" w14:textId="77777777" w:rsidR="00A835D5" w:rsidRPr="006C28E3" w:rsidRDefault="00383056" w:rsidP="006448A9">
            <w:pPr>
              <w:spacing w:before="60" w:after="60"/>
              <w:rPr>
                <w:rFonts w:ascii="Arial" w:hAnsi="Arial" w:cs="Arial"/>
                <w:i/>
                <w:sz w:val="20"/>
                <w:szCs w:val="20"/>
              </w:rPr>
            </w:pPr>
            <w:r w:rsidRPr="006C28E3">
              <w:rPr>
                <w:rFonts w:ascii="Arial" w:hAnsi="Arial" w:cs="Arial"/>
                <w:i/>
                <w:sz w:val="20"/>
                <w:szCs w:val="20"/>
              </w:rPr>
              <w:t>More seats with daily ATR72 service from 6 July</w:t>
            </w:r>
          </w:p>
        </w:tc>
      </w:tr>
      <w:tr w:rsidR="00A835D5" w:rsidRPr="006C28E3" w14:paraId="65C5E26A" w14:textId="77777777" w:rsidTr="006C28E3">
        <w:tc>
          <w:tcPr>
            <w:tcW w:w="2830" w:type="dxa"/>
            <w:vAlign w:val="center"/>
          </w:tcPr>
          <w:p w14:paraId="3D21239A" w14:textId="77777777" w:rsidR="00A835D5" w:rsidRDefault="00A835D5" w:rsidP="006448A9">
            <w:pPr>
              <w:spacing w:before="60" w:after="60"/>
              <w:rPr>
                <w:rFonts w:ascii="Arial" w:hAnsi="Arial" w:cs="Arial"/>
              </w:rPr>
            </w:pPr>
            <w:r>
              <w:rPr>
                <w:rFonts w:ascii="Arial" w:hAnsi="Arial" w:cs="Arial"/>
              </w:rPr>
              <w:t xml:space="preserve">Glasgow </w:t>
            </w:r>
            <w:r w:rsidR="00D63FB8">
              <w:rPr>
                <w:rFonts w:ascii="Arial" w:hAnsi="Arial" w:cs="Arial"/>
              </w:rPr>
              <w:t>&amp;</w:t>
            </w:r>
            <w:r>
              <w:rPr>
                <w:rFonts w:ascii="Arial" w:hAnsi="Arial" w:cs="Arial"/>
              </w:rPr>
              <w:t xml:space="preserve"> Southampton</w:t>
            </w:r>
          </w:p>
        </w:tc>
        <w:tc>
          <w:tcPr>
            <w:tcW w:w="1418" w:type="dxa"/>
            <w:vAlign w:val="center"/>
          </w:tcPr>
          <w:p w14:paraId="3B5FA349" w14:textId="6EBBDEA1" w:rsidR="00A835D5" w:rsidRDefault="00DA01C3" w:rsidP="00726C9A">
            <w:pPr>
              <w:spacing w:before="60" w:after="60"/>
              <w:jc w:val="center"/>
              <w:rPr>
                <w:rFonts w:ascii="Arial" w:hAnsi="Arial" w:cs="Arial"/>
              </w:rPr>
            </w:pPr>
            <w:r>
              <w:rPr>
                <w:rFonts w:ascii="Arial" w:hAnsi="Arial" w:cs="Arial"/>
              </w:rPr>
              <w:t>30</w:t>
            </w:r>
            <w:r w:rsidR="00383056">
              <w:rPr>
                <w:rFonts w:ascii="Arial" w:hAnsi="Arial" w:cs="Arial"/>
              </w:rPr>
              <w:t xml:space="preserve"> March</w:t>
            </w:r>
          </w:p>
        </w:tc>
        <w:tc>
          <w:tcPr>
            <w:tcW w:w="1472" w:type="dxa"/>
            <w:vAlign w:val="center"/>
          </w:tcPr>
          <w:p w14:paraId="5F080747"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sidR="00CC078B">
              <w:rPr>
                <w:rFonts w:ascii="Arial" w:hAnsi="Arial" w:cs="Arial"/>
              </w:rPr>
              <w:t>5</w:t>
            </w:r>
            <w:r w:rsidR="004E0762">
              <w:rPr>
                <w:rFonts w:ascii="Arial" w:hAnsi="Arial" w:cs="Arial"/>
              </w:rPr>
              <w:t>4</w:t>
            </w:r>
            <w:r>
              <w:rPr>
                <w:rFonts w:ascii="Arial" w:hAnsi="Arial" w:cs="Arial"/>
              </w:rPr>
              <w:t>.99</w:t>
            </w:r>
          </w:p>
        </w:tc>
        <w:tc>
          <w:tcPr>
            <w:tcW w:w="3296" w:type="dxa"/>
            <w:vAlign w:val="center"/>
          </w:tcPr>
          <w:p w14:paraId="520C0DE0" w14:textId="77777777" w:rsidR="00A835D5" w:rsidRPr="006C28E3" w:rsidRDefault="00383056" w:rsidP="006448A9">
            <w:pPr>
              <w:spacing w:before="60" w:after="60"/>
              <w:rPr>
                <w:rFonts w:ascii="Arial" w:hAnsi="Arial" w:cs="Arial"/>
                <w:sz w:val="20"/>
                <w:szCs w:val="20"/>
              </w:rPr>
            </w:pPr>
            <w:r w:rsidRPr="006C28E3">
              <w:rPr>
                <w:rFonts w:ascii="Arial" w:hAnsi="Arial" w:cs="Arial"/>
                <w:sz w:val="20"/>
                <w:szCs w:val="20"/>
              </w:rPr>
              <w:t xml:space="preserve">3 x daily ERJ </w:t>
            </w:r>
            <w:r w:rsidR="00A835D5" w:rsidRPr="006C28E3">
              <w:rPr>
                <w:rFonts w:ascii="Arial" w:hAnsi="Arial" w:cs="Arial"/>
                <w:sz w:val="20"/>
                <w:szCs w:val="20"/>
              </w:rPr>
              <w:t>service</w:t>
            </w:r>
          </w:p>
          <w:p w14:paraId="337D3779" w14:textId="77777777" w:rsidR="00A835D5" w:rsidRPr="006C28E3" w:rsidRDefault="00A835D5" w:rsidP="006448A9">
            <w:pPr>
              <w:spacing w:before="60" w:after="60"/>
              <w:rPr>
                <w:rFonts w:ascii="Arial" w:hAnsi="Arial" w:cs="Arial"/>
                <w:i/>
                <w:sz w:val="20"/>
                <w:szCs w:val="20"/>
              </w:rPr>
            </w:pPr>
            <w:r w:rsidRPr="006C28E3">
              <w:rPr>
                <w:rFonts w:ascii="Arial" w:hAnsi="Arial" w:cs="Arial"/>
                <w:i/>
                <w:sz w:val="20"/>
                <w:szCs w:val="20"/>
              </w:rPr>
              <w:t>Mo</w:t>
            </w:r>
            <w:r w:rsidR="00383056" w:rsidRPr="006C28E3">
              <w:rPr>
                <w:rFonts w:ascii="Arial" w:hAnsi="Arial" w:cs="Arial"/>
                <w:i/>
                <w:sz w:val="20"/>
                <w:szCs w:val="20"/>
              </w:rPr>
              <w:t>re flights &amp; seats with 4 x daily ATR72 service from 6 July</w:t>
            </w:r>
          </w:p>
        </w:tc>
      </w:tr>
      <w:tr w:rsidR="00A835D5" w:rsidRPr="006C28E3" w14:paraId="03269335" w14:textId="77777777" w:rsidTr="006C28E3">
        <w:tc>
          <w:tcPr>
            <w:tcW w:w="2830" w:type="dxa"/>
            <w:vAlign w:val="center"/>
          </w:tcPr>
          <w:p w14:paraId="738BE4F4" w14:textId="77777777" w:rsidR="00A835D5" w:rsidRDefault="00D63FB8" w:rsidP="006448A9">
            <w:pPr>
              <w:spacing w:before="60" w:after="60"/>
              <w:rPr>
                <w:rFonts w:ascii="Arial" w:hAnsi="Arial" w:cs="Arial"/>
              </w:rPr>
            </w:pPr>
            <w:r>
              <w:rPr>
                <w:rFonts w:ascii="Arial" w:hAnsi="Arial" w:cs="Arial"/>
              </w:rPr>
              <w:t>Inverness &amp;</w:t>
            </w:r>
            <w:r w:rsidR="00A835D5">
              <w:rPr>
                <w:rFonts w:ascii="Arial" w:hAnsi="Arial" w:cs="Arial"/>
              </w:rPr>
              <w:t xml:space="preserve"> Belfast City</w:t>
            </w:r>
          </w:p>
        </w:tc>
        <w:tc>
          <w:tcPr>
            <w:tcW w:w="1418" w:type="dxa"/>
            <w:vAlign w:val="center"/>
          </w:tcPr>
          <w:p w14:paraId="58DB6CC9" w14:textId="77777777" w:rsidR="00A835D5" w:rsidRDefault="00383056" w:rsidP="00726C9A">
            <w:pPr>
              <w:spacing w:before="60" w:after="60"/>
              <w:jc w:val="center"/>
              <w:rPr>
                <w:rFonts w:ascii="Arial" w:hAnsi="Arial" w:cs="Arial"/>
              </w:rPr>
            </w:pPr>
            <w:r>
              <w:rPr>
                <w:rFonts w:ascii="Arial" w:hAnsi="Arial" w:cs="Arial"/>
              </w:rPr>
              <w:t>23 March</w:t>
            </w:r>
          </w:p>
        </w:tc>
        <w:tc>
          <w:tcPr>
            <w:tcW w:w="1472" w:type="dxa"/>
            <w:vAlign w:val="center"/>
          </w:tcPr>
          <w:p w14:paraId="74E93681"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49.99</w:t>
            </w:r>
          </w:p>
        </w:tc>
        <w:tc>
          <w:tcPr>
            <w:tcW w:w="3296" w:type="dxa"/>
            <w:vAlign w:val="center"/>
          </w:tcPr>
          <w:p w14:paraId="31DCEAC0" w14:textId="77777777" w:rsidR="00A835D5" w:rsidRPr="006C28E3" w:rsidRDefault="006C28E3" w:rsidP="006448A9">
            <w:pPr>
              <w:spacing w:before="60" w:after="60"/>
              <w:rPr>
                <w:rFonts w:ascii="Arial" w:hAnsi="Arial" w:cs="Arial"/>
                <w:sz w:val="20"/>
                <w:szCs w:val="20"/>
              </w:rPr>
            </w:pPr>
            <w:r>
              <w:rPr>
                <w:rFonts w:ascii="Arial" w:hAnsi="Arial" w:cs="Arial"/>
                <w:sz w:val="20"/>
                <w:szCs w:val="20"/>
              </w:rPr>
              <w:t>Daily Saab 340</w:t>
            </w:r>
            <w:r w:rsidR="00A835D5" w:rsidRPr="006C28E3">
              <w:rPr>
                <w:rFonts w:ascii="Arial" w:hAnsi="Arial" w:cs="Arial"/>
                <w:sz w:val="20"/>
                <w:szCs w:val="20"/>
              </w:rPr>
              <w:t xml:space="preserve"> service</w:t>
            </w:r>
          </w:p>
        </w:tc>
      </w:tr>
      <w:tr w:rsidR="00A835D5" w:rsidRPr="006C28E3" w14:paraId="4A4A90A9" w14:textId="77777777" w:rsidTr="006C28E3">
        <w:tc>
          <w:tcPr>
            <w:tcW w:w="2830" w:type="dxa"/>
            <w:vAlign w:val="center"/>
          </w:tcPr>
          <w:p w14:paraId="79EA085B" w14:textId="77777777" w:rsidR="00A835D5" w:rsidRDefault="00D63FB8" w:rsidP="006448A9">
            <w:pPr>
              <w:spacing w:before="60" w:after="60"/>
              <w:rPr>
                <w:rFonts w:ascii="Arial" w:hAnsi="Arial" w:cs="Arial"/>
              </w:rPr>
            </w:pPr>
            <w:r>
              <w:rPr>
                <w:rFonts w:ascii="Arial" w:hAnsi="Arial" w:cs="Arial"/>
              </w:rPr>
              <w:t>Inverness &amp;</w:t>
            </w:r>
            <w:r w:rsidR="00A835D5">
              <w:rPr>
                <w:rFonts w:ascii="Arial" w:hAnsi="Arial" w:cs="Arial"/>
              </w:rPr>
              <w:t xml:space="preserve"> Birmingham</w:t>
            </w:r>
          </w:p>
        </w:tc>
        <w:tc>
          <w:tcPr>
            <w:tcW w:w="1418" w:type="dxa"/>
            <w:vAlign w:val="center"/>
          </w:tcPr>
          <w:p w14:paraId="224F7C6E" w14:textId="77777777" w:rsidR="00A835D5" w:rsidRDefault="00383056" w:rsidP="00726C9A">
            <w:pPr>
              <w:spacing w:before="60" w:after="60"/>
              <w:jc w:val="center"/>
              <w:rPr>
                <w:rFonts w:ascii="Arial" w:hAnsi="Arial" w:cs="Arial"/>
              </w:rPr>
            </w:pPr>
            <w:r>
              <w:rPr>
                <w:rFonts w:ascii="Arial" w:hAnsi="Arial" w:cs="Arial"/>
              </w:rPr>
              <w:t>16 March</w:t>
            </w:r>
          </w:p>
        </w:tc>
        <w:tc>
          <w:tcPr>
            <w:tcW w:w="1472" w:type="dxa"/>
            <w:vAlign w:val="center"/>
          </w:tcPr>
          <w:p w14:paraId="5E654B9F" w14:textId="24DD52A8"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sidR="00CC078B">
              <w:rPr>
                <w:rFonts w:ascii="Arial" w:hAnsi="Arial" w:cs="Arial"/>
              </w:rPr>
              <w:t>5</w:t>
            </w:r>
            <w:r w:rsidR="00DB439A">
              <w:rPr>
                <w:rFonts w:ascii="Arial" w:hAnsi="Arial" w:cs="Arial"/>
              </w:rPr>
              <w:t>4</w:t>
            </w:r>
            <w:r>
              <w:rPr>
                <w:rFonts w:ascii="Arial" w:hAnsi="Arial" w:cs="Arial"/>
              </w:rPr>
              <w:t>.99</w:t>
            </w:r>
          </w:p>
        </w:tc>
        <w:tc>
          <w:tcPr>
            <w:tcW w:w="3296" w:type="dxa"/>
            <w:vAlign w:val="center"/>
          </w:tcPr>
          <w:p w14:paraId="6F12ED6C" w14:textId="77777777" w:rsidR="006C28E3" w:rsidRPr="006C28E3" w:rsidRDefault="006C28E3" w:rsidP="006448A9">
            <w:pPr>
              <w:spacing w:before="60" w:after="60"/>
              <w:rPr>
                <w:rFonts w:ascii="Arial" w:hAnsi="Arial" w:cs="Arial"/>
                <w:sz w:val="20"/>
                <w:szCs w:val="20"/>
              </w:rPr>
            </w:pPr>
            <w:r w:rsidRPr="006C28E3">
              <w:rPr>
                <w:rFonts w:ascii="Arial" w:hAnsi="Arial" w:cs="Arial"/>
                <w:sz w:val="20"/>
                <w:szCs w:val="20"/>
              </w:rPr>
              <w:t xml:space="preserve">4 x weekly </w:t>
            </w:r>
            <w:r w:rsidR="00A835D5" w:rsidRPr="006C28E3">
              <w:rPr>
                <w:rFonts w:ascii="Arial" w:hAnsi="Arial" w:cs="Arial"/>
                <w:sz w:val="20"/>
                <w:szCs w:val="20"/>
              </w:rPr>
              <w:t>ERJ service</w:t>
            </w:r>
          </w:p>
          <w:p w14:paraId="442B4032" w14:textId="77777777" w:rsidR="00A835D5" w:rsidRPr="006C28E3" w:rsidRDefault="006C28E3" w:rsidP="006448A9">
            <w:pPr>
              <w:spacing w:before="60" w:after="60"/>
              <w:rPr>
                <w:rFonts w:ascii="Arial" w:hAnsi="Arial" w:cs="Arial"/>
                <w:sz w:val="20"/>
                <w:szCs w:val="20"/>
              </w:rPr>
            </w:pPr>
            <w:r w:rsidRPr="006C28E3">
              <w:rPr>
                <w:rFonts w:ascii="Arial" w:hAnsi="Arial" w:cs="Arial"/>
                <w:i/>
                <w:sz w:val="20"/>
                <w:szCs w:val="20"/>
              </w:rPr>
              <w:t>More flights with daily ERJ service from 23 March</w:t>
            </w:r>
          </w:p>
        </w:tc>
      </w:tr>
      <w:tr w:rsidR="00A835D5" w:rsidRPr="006C28E3" w14:paraId="46998CD7" w14:textId="77777777" w:rsidTr="006C28E3">
        <w:tc>
          <w:tcPr>
            <w:tcW w:w="2830" w:type="dxa"/>
            <w:vAlign w:val="center"/>
          </w:tcPr>
          <w:p w14:paraId="299C7CB6" w14:textId="77777777" w:rsidR="00A835D5" w:rsidRDefault="00D63FB8" w:rsidP="006448A9">
            <w:pPr>
              <w:spacing w:before="60" w:after="60"/>
              <w:rPr>
                <w:rFonts w:ascii="Arial" w:hAnsi="Arial" w:cs="Arial"/>
              </w:rPr>
            </w:pPr>
            <w:r>
              <w:rPr>
                <w:rFonts w:ascii="Arial" w:hAnsi="Arial" w:cs="Arial"/>
              </w:rPr>
              <w:t>Inverness &amp;</w:t>
            </w:r>
            <w:r w:rsidR="00A835D5">
              <w:rPr>
                <w:rFonts w:ascii="Arial" w:hAnsi="Arial" w:cs="Arial"/>
              </w:rPr>
              <w:t xml:space="preserve"> Jersey</w:t>
            </w:r>
          </w:p>
        </w:tc>
        <w:tc>
          <w:tcPr>
            <w:tcW w:w="1418" w:type="dxa"/>
            <w:vAlign w:val="center"/>
          </w:tcPr>
          <w:p w14:paraId="7369195F" w14:textId="495FC61D" w:rsidR="00A835D5" w:rsidRDefault="00C35343" w:rsidP="00726C9A">
            <w:pPr>
              <w:spacing w:before="60" w:after="60"/>
              <w:jc w:val="center"/>
              <w:rPr>
                <w:rFonts w:ascii="Arial" w:hAnsi="Arial" w:cs="Arial"/>
              </w:rPr>
            </w:pPr>
            <w:r>
              <w:rPr>
                <w:rFonts w:ascii="Arial" w:hAnsi="Arial" w:cs="Arial"/>
              </w:rPr>
              <w:t>30</w:t>
            </w:r>
            <w:r w:rsidR="00A835D5">
              <w:rPr>
                <w:rFonts w:ascii="Arial" w:hAnsi="Arial" w:cs="Arial"/>
              </w:rPr>
              <w:t xml:space="preserve"> May</w:t>
            </w:r>
          </w:p>
        </w:tc>
        <w:tc>
          <w:tcPr>
            <w:tcW w:w="1472" w:type="dxa"/>
            <w:vAlign w:val="center"/>
          </w:tcPr>
          <w:p w14:paraId="21FF47C0" w14:textId="77777777" w:rsidR="00A835D5" w:rsidRDefault="00D8661E" w:rsidP="00D16984">
            <w:pPr>
              <w:spacing w:before="60" w:after="60"/>
              <w:jc w:val="center"/>
              <w:rPr>
                <w:rFonts w:ascii="Arial" w:hAnsi="Arial" w:cs="Arial"/>
              </w:rPr>
            </w:pPr>
            <w:r>
              <w:rPr>
                <w:rFonts w:ascii="Arial" w:hAnsi="Arial" w:cs="Arial"/>
              </w:rPr>
              <w:t>£ 79.99</w:t>
            </w:r>
          </w:p>
        </w:tc>
        <w:tc>
          <w:tcPr>
            <w:tcW w:w="3296" w:type="dxa"/>
            <w:vAlign w:val="center"/>
          </w:tcPr>
          <w:p w14:paraId="59705C80"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Saturd</w:t>
            </w:r>
            <w:r w:rsidR="006C28E3" w:rsidRPr="006C28E3">
              <w:rPr>
                <w:rFonts w:ascii="Arial" w:hAnsi="Arial" w:cs="Arial"/>
                <w:sz w:val="20"/>
                <w:szCs w:val="20"/>
              </w:rPr>
              <w:t xml:space="preserve">ay </w:t>
            </w:r>
            <w:r w:rsidRPr="006C28E3">
              <w:rPr>
                <w:rFonts w:ascii="Arial" w:hAnsi="Arial" w:cs="Arial"/>
                <w:sz w:val="20"/>
                <w:szCs w:val="20"/>
              </w:rPr>
              <w:t>AT</w:t>
            </w:r>
            <w:r w:rsidR="006C28E3" w:rsidRPr="006C28E3">
              <w:rPr>
                <w:rFonts w:ascii="Arial" w:hAnsi="Arial" w:cs="Arial"/>
                <w:sz w:val="20"/>
                <w:szCs w:val="20"/>
              </w:rPr>
              <w:t>R72</w:t>
            </w:r>
            <w:r w:rsidRPr="006C28E3">
              <w:rPr>
                <w:rFonts w:ascii="Arial" w:hAnsi="Arial" w:cs="Arial"/>
                <w:sz w:val="20"/>
                <w:szCs w:val="20"/>
              </w:rPr>
              <w:t xml:space="preserve"> service</w:t>
            </w:r>
          </w:p>
        </w:tc>
      </w:tr>
      <w:tr w:rsidR="00A835D5" w:rsidRPr="006C28E3" w14:paraId="0FA0E3D4" w14:textId="77777777" w:rsidTr="006C28E3">
        <w:tc>
          <w:tcPr>
            <w:tcW w:w="2830" w:type="dxa"/>
            <w:vAlign w:val="center"/>
          </w:tcPr>
          <w:p w14:paraId="0BBCF4FE" w14:textId="77777777" w:rsidR="00A835D5" w:rsidRDefault="00A835D5" w:rsidP="006448A9">
            <w:pPr>
              <w:spacing w:before="60" w:after="60"/>
              <w:rPr>
                <w:rFonts w:ascii="Arial" w:hAnsi="Arial" w:cs="Arial"/>
              </w:rPr>
            </w:pPr>
            <w:r>
              <w:rPr>
                <w:rFonts w:ascii="Arial" w:hAnsi="Arial" w:cs="Arial"/>
              </w:rPr>
              <w:t>N</w:t>
            </w:r>
            <w:r w:rsidR="00D63FB8">
              <w:rPr>
                <w:rFonts w:ascii="Arial" w:hAnsi="Arial" w:cs="Arial"/>
              </w:rPr>
              <w:t>ewcastle &amp;</w:t>
            </w:r>
            <w:r>
              <w:rPr>
                <w:rFonts w:ascii="Arial" w:hAnsi="Arial" w:cs="Arial"/>
              </w:rPr>
              <w:t xml:space="preserve"> Exeter</w:t>
            </w:r>
          </w:p>
        </w:tc>
        <w:tc>
          <w:tcPr>
            <w:tcW w:w="1418" w:type="dxa"/>
            <w:vAlign w:val="center"/>
          </w:tcPr>
          <w:p w14:paraId="6B0F626D" w14:textId="77777777" w:rsidR="00A835D5" w:rsidRDefault="00CD0B99" w:rsidP="00726C9A">
            <w:pPr>
              <w:spacing w:before="60" w:after="60"/>
              <w:jc w:val="center"/>
              <w:rPr>
                <w:rFonts w:ascii="Arial" w:hAnsi="Arial" w:cs="Arial"/>
              </w:rPr>
            </w:pPr>
            <w:r>
              <w:rPr>
                <w:rFonts w:ascii="Arial" w:hAnsi="Arial" w:cs="Arial"/>
              </w:rPr>
              <w:t>6 July</w:t>
            </w:r>
          </w:p>
        </w:tc>
        <w:tc>
          <w:tcPr>
            <w:tcW w:w="1472" w:type="dxa"/>
            <w:vAlign w:val="center"/>
          </w:tcPr>
          <w:p w14:paraId="483FEB9B"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54.99</w:t>
            </w:r>
          </w:p>
        </w:tc>
        <w:tc>
          <w:tcPr>
            <w:tcW w:w="3296" w:type="dxa"/>
            <w:vAlign w:val="center"/>
          </w:tcPr>
          <w:p w14:paraId="573E6476" w14:textId="77777777" w:rsidR="00A835D5" w:rsidRPr="006C28E3" w:rsidRDefault="00A835D5" w:rsidP="006448A9">
            <w:pPr>
              <w:spacing w:before="60" w:after="60"/>
              <w:rPr>
                <w:rFonts w:ascii="Arial" w:hAnsi="Arial" w:cs="Arial"/>
                <w:sz w:val="20"/>
                <w:szCs w:val="20"/>
              </w:rPr>
            </w:pPr>
            <w:r w:rsidRPr="006C28E3">
              <w:rPr>
                <w:rFonts w:ascii="Arial" w:hAnsi="Arial" w:cs="Arial"/>
                <w:sz w:val="20"/>
                <w:szCs w:val="20"/>
              </w:rPr>
              <w:t>Daily ERJ service</w:t>
            </w:r>
          </w:p>
        </w:tc>
      </w:tr>
      <w:tr w:rsidR="00A835D5" w:rsidRPr="006C28E3" w14:paraId="4D58E8A1" w14:textId="77777777" w:rsidTr="006C28E3">
        <w:tc>
          <w:tcPr>
            <w:tcW w:w="2830" w:type="dxa"/>
            <w:vAlign w:val="center"/>
          </w:tcPr>
          <w:p w14:paraId="2A50F124" w14:textId="77777777" w:rsidR="00A835D5" w:rsidRDefault="00D63FB8" w:rsidP="006448A9">
            <w:pPr>
              <w:spacing w:before="60" w:after="60"/>
              <w:rPr>
                <w:rFonts w:ascii="Arial" w:hAnsi="Arial" w:cs="Arial"/>
              </w:rPr>
            </w:pPr>
            <w:r>
              <w:rPr>
                <w:rFonts w:ascii="Arial" w:hAnsi="Arial" w:cs="Arial"/>
              </w:rPr>
              <w:t>Newcastle &amp;</w:t>
            </w:r>
            <w:r w:rsidR="00A835D5">
              <w:rPr>
                <w:rFonts w:ascii="Arial" w:hAnsi="Arial" w:cs="Arial"/>
              </w:rPr>
              <w:t xml:space="preserve"> Southampton</w:t>
            </w:r>
          </w:p>
        </w:tc>
        <w:tc>
          <w:tcPr>
            <w:tcW w:w="1418" w:type="dxa"/>
            <w:vAlign w:val="center"/>
          </w:tcPr>
          <w:p w14:paraId="7E3FC399" w14:textId="77777777" w:rsidR="00A835D5" w:rsidRDefault="006C28E3" w:rsidP="006C28E3">
            <w:pPr>
              <w:spacing w:before="60" w:after="60"/>
              <w:jc w:val="center"/>
              <w:rPr>
                <w:rFonts w:ascii="Arial" w:hAnsi="Arial" w:cs="Arial"/>
              </w:rPr>
            </w:pPr>
            <w:r>
              <w:rPr>
                <w:rFonts w:ascii="Arial" w:hAnsi="Arial" w:cs="Arial"/>
              </w:rPr>
              <w:t>23 March</w:t>
            </w:r>
          </w:p>
        </w:tc>
        <w:tc>
          <w:tcPr>
            <w:tcW w:w="1472" w:type="dxa"/>
            <w:vAlign w:val="center"/>
          </w:tcPr>
          <w:p w14:paraId="6F3FB665" w14:textId="77777777" w:rsidR="00A835D5" w:rsidRDefault="00D16984" w:rsidP="00D16984">
            <w:pPr>
              <w:spacing w:before="60" w:after="60"/>
              <w:jc w:val="center"/>
              <w:rPr>
                <w:rFonts w:ascii="Arial" w:hAnsi="Arial" w:cs="Arial"/>
              </w:rPr>
            </w:pPr>
            <w:r>
              <w:rPr>
                <w:rFonts w:ascii="Arial" w:hAnsi="Arial" w:cs="Arial"/>
              </w:rPr>
              <w:t>£</w:t>
            </w:r>
            <w:r w:rsidR="00D8661E">
              <w:rPr>
                <w:rFonts w:ascii="Arial" w:hAnsi="Arial" w:cs="Arial"/>
              </w:rPr>
              <w:t xml:space="preserve"> </w:t>
            </w:r>
            <w:r>
              <w:rPr>
                <w:rFonts w:ascii="Arial" w:hAnsi="Arial" w:cs="Arial"/>
              </w:rPr>
              <w:t>54.99</w:t>
            </w:r>
          </w:p>
        </w:tc>
        <w:tc>
          <w:tcPr>
            <w:tcW w:w="3296" w:type="dxa"/>
            <w:vAlign w:val="center"/>
          </w:tcPr>
          <w:p w14:paraId="7A453D98" w14:textId="77777777" w:rsidR="00A835D5" w:rsidRPr="006C28E3" w:rsidRDefault="006C28E3" w:rsidP="006448A9">
            <w:pPr>
              <w:spacing w:before="60" w:after="60"/>
              <w:rPr>
                <w:rFonts w:ascii="Arial" w:hAnsi="Arial" w:cs="Arial"/>
                <w:sz w:val="20"/>
                <w:szCs w:val="20"/>
              </w:rPr>
            </w:pPr>
            <w:r w:rsidRPr="006C28E3">
              <w:rPr>
                <w:rFonts w:ascii="Arial" w:hAnsi="Arial" w:cs="Arial"/>
                <w:sz w:val="20"/>
                <w:szCs w:val="20"/>
              </w:rPr>
              <w:t>3</w:t>
            </w:r>
            <w:r w:rsidR="00A835D5" w:rsidRPr="006C28E3">
              <w:rPr>
                <w:rFonts w:ascii="Arial" w:hAnsi="Arial" w:cs="Arial"/>
                <w:sz w:val="20"/>
                <w:szCs w:val="20"/>
              </w:rPr>
              <w:t xml:space="preserve"> x daily ERJ service</w:t>
            </w:r>
          </w:p>
        </w:tc>
      </w:tr>
    </w:tbl>
    <w:p w14:paraId="66E13E6E" w14:textId="77777777" w:rsidR="00204D76" w:rsidRDefault="00204D76">
      <w:pPr>
        <w:rPr>
          <w:rFonts w:ascii="Arial" w:hAnsi="Arial" w:cs="Arial"/>
          <w:sz w:val="16"/>
          <w:szCs w:val="16"/>
        </w:rPr>
      </w:pPr>
      <w:r w:rsidRPr="00204D76">
        <w:rPr>
          <w:rFonts w:ascii="Arial" w:hAnsi="Arial" w:cs="Arial"/>
          <w:sz w:val="16"/>
          <w:szCs w:val="16"/>
        </w:rPr>
        <w:t>[Aircraft – ERJ is an Embraer Regional Jet with 49 or 37 seats; AT7</w:t>
      </w:r>
      <w:r w:rsidR="00A835D5">
        <w:rPr>
          <w:rFonts w:ascii="Arial" w:hAnsi="Arial" w:cs="Arial"/>
          <w:sz w:val="16"/>
          <w:szCs w:val="16"/>
        </w:rPr>
        <w:t xml:space="preserve"> is an ATR72 with 70 seats; SF3</w:t>
      </w:r>
      <w:r w:rsidRPr="00204D76">
        <w:rPr>
          <w:rFonts w:ascii="Arial" w:hAnsi="Arial" w:cs="Arial"/>
          <w:sz w:val="16"/>
          <w:szCs w:val="16"/>
        </w:rPr>
        <w:t xml:space="preserve"> is a Saab 340 with 33 seats.]</w:t>
      </w:r>
    </w:p>
    <w:p w14:paraId="6A24E8E9" w14:textId="77777777" w:rsidR="006C28E3" w:rsidRPr="00204D76" w:rsidRDefault="006C28E3">
      <w:pPr>
        <w:rPr>
          <w:rFonts w:ascii="Arial" w:hAnsi="Arial" w:cs="Arial"/>
          <w:sz w:val="16"/>
          <w:szCs w:val="16"/>
        </w:rPr>
      </w:pPr>
    </w:p>
    <w:p w14:paraId="25082284" w14:textId="77777777" w:rsidR="00D63FB8" w:rsidRDefault="00D63FB8" w:rsidP="00D63FB8">
      <w:pPr>
        <w:spacing w:line="360" w:lineRule="auto"/>
        <w:rPr>
          <w:rFonts w:ascii="Arial" w:hAnsi="Arial" w:cs="Arial"/>
        </w:rPr>
      </w:pPr>
      <w:r>
        <w:rPr>
          <w:rFonts w:ascii="Arial" w:hAnsi="Arial" w:cs="Arial"/>
        </w:rPr>
        <w:t>All Loganair fares include a free hold baggage allowance, allocated seating and in-flight refreshments.  Loganair is also one of few UK airlines to offer discounted fares for children and a free baggage allowance for infants, even if travelling on a parent’s lap.</w:t>
      </w:r>
    </w:p>
    <w:p w14:paraId="4420DCB2" w14:textId="77777777" w:rsidR="00D63FB8" w:rsidRDefault="00D63FB8" w:rsidP="00D63FB8">
      <w:pPr>
        <w:spacing w:line="360" w:lineRule="auto"/>
        <w:rPr>
          <w:rFonts w:ascii="Arial" w:hAnsi="Arial" w:cs="Arial"/>
        </w:rPr>
      </w:pPr>
    </w:p>
    <w:p w14:paraId="3BBF8217" w14:textId="77777777" w:rsidR="000A46D0" w:rsidRDefault="000A46D0" w:rsidP="000A46D0">
      <w:pPr>
        <w:spacing w:line="360" w:lineRule="auto"/>
        <w:rPr>
          <w:rFonts w:ascii="Arial" w:hAnsi="Arial" w:cs="Arial"/>
        </w:rPr>
      </w:pPr>
      <w:r>
        <w:rPr>
          <w:rFonts w:ascii="Arial" w:hAnsi="Arial" w:cs="Arial"/>
        </w:rPr>
        <w:t>Loganair’s Chief Executive Jonathan Hinkles said:</w:t>
      </w:r>
    </w:p>
    <w:p w14:paraId="3CEE75A3" w14:textId="77777777" w:rsidR="000A46D0" w:rsidRDefault="000A46D0" w:rsidP="000A46D0">
      <w:pPr>
        <w:spacing w:line="360" w:lineRule="auto"/>
        <w:rPr>
          <w:rFonts w:ascii="Arial" w:hAnsi="Arial" w:cs="Arial"/>
        </w:rPr>
      </w:pPr>
    </w:p>
    <w:p w14:paraId="2323BA6B" w14:textId="77777777" w:rsidR="000A46D0" w:rsidRDefault="000A46D0" w:rsidP="000A46D0">
      <w:pPr>
        <w:spacing w:line="360" w:lineRule="auto"/>
        <w:rPr>
          <w:rFonts w:ascii="Arial" w:hAnsi="Arial" w:cs="Arial"/>
        </w:rPr>
      </w:pPr>
      <w:r>
        <w:rPr>
          <w:rFonts w:ascii="Arial" w:hAnsi="Arial" w:cs="Arial"/>
        </w:rPr>
        <w:t>“The collapse of a long-standing airline like Flybe marks a desperately sad day, especially for the airline’s dedicated team of employees and for customers facing disruption to their journeys.   By stepping in quickly with a comprehensive plan, Loganair is aiming to maintain essential air connectivity within the UK regions to keep customers flying, and to offer new employment to former Flybe staff members who are facing an uncertain future today.”</w:t>
      </w:r>
    </w:p>
    <w:p w14:paraId="2CB36A4C" w14:textId="77777777" w:rsidR="000A46D0" w:rsidRDefault="000A46D0" w:rsidP="00287BF5">
      <w:pPr>
        <w:spacing w:line="360" w:lineRule="auto"/>
        <w:rPr>
          <w:rFonts w:ascii="Arial" w:hAnsi="Arial" w:cs="Arial"/>
        </w:rPr>
      </w:pPr>
    </w:p>
    <w:p w14:paraId="7A01ADC3" w14:textId="77777777" w:rsidR="00105086" w:rsidRDefault="00105086" w:rsidP="00287BF5">
      <w:pPr>
        <w:spacing w:line="360" w:lineRule="auto"/>
        <w:rPr>
          <w:rFonts w:ascii="Arial" w:hAnsi="Arial" w:cs="Arial"/>
        </w:rPr>
      </w:pPr>
      <w:r>
        <w:rPr>
          <w:rFonts w:ascii="Arial" w:hAnsi="Arial" w:cs="Arial"/>
        </w:rPr>
        <w:t xml:space="preserve">Customers formerly booked on Flybe services on the same routes will need to make new bookings at </w:t>
      </w:r>
      <w:hyperlink r:id="rId9" w:history="1">
        <w:r w:rsidRPr="00797323">
          <w:rPr>
            <w:rStyle w:val="Hyperlink"/>
            <w:rFonts w:ascii="Arial" w:hAnsi="Arial" w:cs="Arial"/>
          </w:rPr>
          <w:t>www.loganair.co.uk</w:t>
        </w:r>
      </w:hyperlink>
      <w:r>
        <w:rPr>
          <w:rFonts w:ascii="Arial" w:hAnsi="Arial" w:cs="Arial"/>
        </w:rPr>
        <w:t>, and obtain a refund via their payment card provider for tickets booked with Flybe.  In common with all other airlines, Loganair has no access to Flybe systems or customer data to be able to facilitate re</w:t>
      </w:r>
      <w:r w:rsidR="00177B14">
        <w:rPr>
          <w:rFonts w:ascii="Arial" w:hAnsi="Arial" w:cs="Arial"/>
        </w:rPr>
        <w:t>-</w:t>
      </w:r>
      <w:r>
        <w:rPr>
          <w:rFonts w:ascii="Arial" w:hAnsi="Arial" w:cs="Arial"/>
        </w:rPr>
        <w:t xml:space="preserve">bookings. </w:t>
      </w:r>
    </w:p>
    <w:p w14:paraId="2D740EF9" w14:textId="77777777" w:rsidR="00105086" w:rsidRDefault="00105086" w:rsidP="00287BF5">
      <w:pPr>
        <w:spacing w:line="360" w:lineRule="auto"/>
        <w:rPr>
          <w:rFonts w:ascii="Arial" w:hAnsi="Arial" w:cs="Arial"/>
        </w:rPr>
      </w:pPr>
    </w:p>
    <w:p w14:paraId="586F271E" w14:textId="77777777" w:rsidR="00105086" w:rsidRDefault="00105086" w:rsidP="00287BF5">
      <w:pPr>
        <w:spacing w:line="360" w:lineRule="auto"/>
        <w:rPr>
          <w:rFonts w:ascii="Arial" w:hAnsi="Arial" w:cs="Arial"/>
        </w:rPr>
      </w:pPr>
      <w:r>
        <w:rPr>
          <w:rFonts w:ascii="Arial" w:hAnsi="Arial" w:cs="Arial"/>
        </w:rPr>
        <w:t>Loganair has partnership arrangements with several international airlines including Emirates, KLM Royal Dutch Airlines, Air France, Qatar Airways, Turkish Airlines and United Airlines.   Customers who held a Flybe booking including onward travel with one of these airlines</w:t>
      </w:r>
      <w:r w:rsidR="007D465B">
        <w:rPr>
          <w:rFonts w:ascii="Arial" w:hAnsi="Arial" w:cs="Arial"/>
        </w:rPr>
        <w:t>, or as part of a package holiday,</w:t>
      </w:r>
      <w:r>
        <w:rPr>
          <w:rFonts w:ascii="Arial" w:hAnsi="Arial" w:cs="Arial"/>
        </w:rPr>
        <w:t xml:space="preserve"> should </w:t>
      </w:r>
      <w:r w:rsidR="000A46D0">
        <w:rPr>
          <w:rFonts w:ascii="Arial" w:hAnsi="Arial" w:cs="Arial"/>
        </w:rPr>
        <w:t>contact the</w:t>
      </w:r>
      <w:r>
        <w:rPr>
          <w:rFonts w:ascii="Arial" w:hAnsi="Arial" w:cs="Arial"/>
        </w:rPr>
        <w:t xml:space="preserve"> travel agent or airline with whom the booking was made to arrange for re-booking onto the new Loganair flights </w:t>
      </w:r>
      <w:r w:rsidR="00A835D5">
        <w:rPr>
          <w:rFonts w:ascii="Arial" w:hAnsi="Arial" w:cs="Arial"/>
        </w:rPr>
        <w:t>on equivalent routes.</w:t>
      </w:r>
    </w:p>
    <w:p w14:paraId="3B3CA0BC" w14:textId="77777777" w:rsidR="00287BF5" w:rsidRDefault="00287BF5" w:rsidP="00287BF5">
      <w:pPr>
        <w:spacing w:line="360" w:lineRule="auto"/>
        <w:rPr>
          <w:rFonts w:ascii="Arial" w:hAnsi="Arial" w:cs="Arial"/>
        </w:rPr>
      </w:pPr>
    </w:p>
    <w:p w14:paraId="1FEF2949" w14:textId="77777777" w:rsidR="00287BF5" w:rsidRDefault="00287BF5" w:rsidP="00287BF5">
      <w:pPr>
        <w:spacing w:line="360" w:lineRule="auto"/>
        <w:rPr>
          <w:rFonts w:ascii="Arial" w:hAnsi="Arial" w:cs="Arial"/>
        </w:rPr>
      </w:pPr>
      <w:r>
        <w:rPr>
          <w:rFonts w:ascii="Arial" w:hAnsi="Arial" w:cs="Arial"/>
        </w:rPr>
        <w:t xml:space="preserve">The addition of 16 former Flybe routes to Loganair’s network will see the airline operate up to 400 new services each week, cementing </w:t>
      </w:r>
      <w:r w:rsidR="00824770">
        <w:rPr>
          <w:rFonts w:ascii="Arial" w:hAnsi="Arial" w:cs="Arial"/>
        </w:rPr>
        <w:t>its</w:t>
      </w:r>
      <w:r>
        <w:rPr>
          <w:rFonts w:ascii="Arial" w:hAnsi="Arial" w:cs="Arial"/>
        </w:rPr>
        <w:t xml:space="preserve"> position as the UK’s fourth largest airline by volume of flights.  </w:t>
      </w:r>
      <w:r w:rsidR="00383056">
        <w:rPr>
          <w:rFonts w:ascii="Arial" w:hAnsi="Arial" w:cs="Arial"/>
        </w:rPr>
        <w:t>A</w:t>
      </w:r>
      <w:r>
        <w:rPr>
          <w:rFonts w:ascii="Arial" w:hAnsi="Arial" w:cs="Arial"/>
        </w:rPr>
        <w:t>dditional 70-seat ATR</w:t>
      </w:r>
      <w:r w:rsidR="00ED63C8">
        <w:rPr>
          <w:rFonts w:ascii="Arial" w:hAnsi="Arial" w:cs="Arial"/>
        </w:rPr>
        <w:t xml:space="preserve"> </w:t>
      </w:r>
      <w:r>
        <w:rPr>
          <w:rFonts w:ascii="Arial" w:hAnsi="Arial" w:cs="Arial"/>
        </w:rPr>
        <w:t xml:space="preserve">72 </w:t>
      </w:r>
      <w:r w:rsidR="00ED63C8">
        <w:rPr>
          <w:rFonts w:ascii="Arial" w:hAnsi="Arial" w:cs="Arial"/>
        </w:rPr>
        <w:t xml:space="preserve">turboprop </w:t>
      </w:r>
      <w:r>
        <w:rPr>
          <w:rFonts w:ascii="Arial" w:hAnsi="Arial" w:cs="Arial"/>
        </w:rPr>
        <w:t>aircraft will join Loganair’s fleet over the coming weeks to service the new routes, alongside the existing 44-strong fleet of turboprop and Embraer Regional Jet aircraft.</w:t>
      </w:r>
      <w:r w:rsidR="000A46D0">
        <w:rPr>
          <w:rFonts w:ascii="Arial" w:hAnsi="Arial" w:cs="Arial"/>
        </w:rPr>
        <w:t xml:space="preserve">   The ATR aircraft have the lowest carbon emissions per passenger of any regional aircraft.</w:t>
      </w:r>
    </w:p>
    <w:p w14:paraId="350F98F5" w14:textId="77777777" w:rsidR="00287BF5" w:rsidRDefault="00287BF5" w:rsidP="00287BF5">
      <w:pPr>
        <w:spacing w:line="360" w:lineRule="auto"/>
        <w:rPr>
          <w:rFonts w:ascii="Arial" w:hAnsi="Arial" w:cs="Arial"/>
        </w:rPr>
      </w:pPr>
    </w:p>
    <w:p w14:paraId="326BB4C3" w14:textId="77777777" w:rsidR="00287BF5" w:rsidRDefault="00287BF5" w:rsidP="00287BF5">
      <w:pPr>
        <w:spacing w:line="360" w:lineRule="auto"/>
        <w:rPr>
          <w:rFonts w:ascii="Arial" w:hAnsi="Arial" w:cs="Arial"/>
        </w:rPr>
      </w:pPr>
      <w:r>
        <w:rPr>
          <w:rFonts w:ascii="Arial" w:hAnsi="Arial" w:cs="Arial"/>
        </w:rPr>
        <w:t xml:space="preserve">Loganair will be recruiting for additional pilots, cabin crew and engineers to be based at Aberdeen, Edinburgh, Glasgow and Newcastle airports to support the expansion.  It is expected that </w:t>
      </w:r>
      <w:r w:rsidR="00383056">
        <w:rPr>
          <w:rFonts w:ascii="Arial" w:hAnsi="Arial" w:cs="Arial"/>
        </w:rPr>
        <w:t xml:space="preserve">over </w:t>
      </w:r>
      <w:r>
        <w:rPr>
          <w:rFonts w:ascii="Arial" w:hAnsi="Arial" w:cs="Arial"/>
        </w:rPr>
        <w:t>1</w:t>
      </w:r>
      <w:r w:rsidR="00383056">
        <w:rPr>
          <w:rFonts w:ascii="Arial" w:hAnsi="Arial" w:cs="Arial"/>
        </w:rPr>
        <w:t>0</w:t>
      </w:r>
      <w:r>
        <w:rPr>
          <w:rFonts w:ascii="Arial" w:hAnsi="Arial" w:cs="Arial"/>
        </w:rPr>
        <w:t>0 new positions will be crea</w:t>
      </w:r>
      <w:r w:rsidR="00D63FB8">
        <w:rPr>
          <w:rFonts w:ascii="Arial" w:hAnsi="Arial" w:cs="Arial"/>
        </w:rPr>
        <w:t xml:space="preserve">ted across the four locations, and </w:t>
      </w:r>
      <w:r>
        <w:rPr>
          <w:rFonts w:ascii="Arial" w:hAnsi="Arial" w:cs="Arial"/>
        </w:rPr>
        <w:t xml:space="preserve">Loganair will be prioritising applications from former Flybe staff for </w:t>
      </w:r>
      <w:proofErr w:type="gramStart"/>
      <w:r>
        <w:rPr>
          <w:rFonts w:ascii="Arial" w:hAnsi="Arial" w:cs="Arial"/>
        </w:rPr>
        <w:t>all of</w:t>
      </w:r>
      <w:proofErr w:type="gramEnd"/>
      <w:r>
        <w:rPr>
          <w:rFonts w:ascii="Arial" w:hAnsi="Arial" w:cs="Arial"/>
        </w:rPr>
        <w:t xml:space="preserve"> these roles.   </w:t>
      </w:r>
      <w:r w:rsidR="00513938">
        <w:rPr>
          <w:rFonts w:ascii="Arial" w:hAnsi="Arial" w:cs="Arial"/>
        </w:rPr>
        <w:t xml:space="preserve">There will also be a small number of </w:t>
      </w:r>
      <w:r w:rsidR="000A46D0">
        <w:rPr>
          <w:rFonts w:ascii="Arial" w:hAnsi="Arial" w:cs="Arial"/>
        </w:rPr>
        <w:t xml:space="preserve">new </w:t>
      </w:r>
      <w:r w:rsidR="00513938">
        <w:rPr>
          <w:rFonts w:ascii="Arial" w:hAnsi="Arial" w:cs="Arial"/>
        </w:rPr>
        <w:t>h</w:t>
      </w:r>
      <w:r w:rsidR="000A46D0">
        <w:rPr>
          <w:rFonts w:ascii="Arial" w:hAnsi="Arial" w:cs="Arial"/>
        </w:rPr>
        <w:t>ead office support roles</w:t>
      </w:r>
      <w:r w:rsidR="00513938">
        <w:rPr>
          <w:rFonts w:ascii="Arial" w:hAnsi="Arial" w:cs="Arial"/>
        </w:rPr>
        <w:t>.</w:t>
      </w:r>
    </w:p>
    <w:p w14:paraId="69027ACC" w14:textId="77777777" w:rsidR="00287BF5" w:rsidRDefault="00287BF5" w:rsidP="00287BF5">
      <w:pPr>
        <w:spacing w:line="360" w:lineRule="auto"/>
        <w:rPr>
          <w:rFonts w:ascii="Arial" w:hAnsi="Arial" w:cs="Arial"/>
        </w:rPr>
      </w:pPr>
    </w:p>
    <w:p w14:paraId="1F2DDBC6" w14:textId="77777777" w:rsidR="00287BF5" w:rsidRDefault="00287BF5" w:rsidP="00287BF5">
      <w:pPr>
        <w:spacing w:line="360" w:lineRule="auto"/>
        <w:rPr>
          <w:rFonts w:ascii="Arial" w:hAnsi="Arial" w:cs="Arial"/>
        </w:rPr>
      </w:pPr>
      <w:r>
        <w:rPr>
          <w:rFonts w:ascii="Arial" w:hAnsi="Arial" w:cs="Arial"/>
        </w:rPr>
        <w:t>The safeguarding of these routes by Loganair will also help former Flybe ground handling agents and airport operators at locations such as Southampton and Exeter to preserve employment in their businesses.</w:t>
      </w:r>
    </w:p>
    <w:p w14:paraId="3D54F17A" w14:textId="77777777" w:rsidR="000A46D0" w:rsidRDefault="000A46D0" w:rsidP="000A46D0">
      <w:pPr>
        <w:spacing w:line="360" w:lineRule="auto"/>
        <w:rPr>
          <w:rFonts w:ascii="Arial" w:hAnsi="Arial" w:cs="Arial"/>
        </w:rPr>
      </w:pPr>
    </w:p>
    <w:p w14:paraId="7EC0B826" w14:textId="77777777" w:rsidR="00513938" w:rsidRDefault="000A46D0" w:rsidP="00287BF5">
      <w:pPr>
        <w:spacing w:line="360" w:lineRule="auto"/>
        <w:rPr>
          <w:rFonts w:ascii="Arial" w:hAnsi="Arial" w:cs="Arial"/>
        </w:rPr>
      </w:pPr>
      <w:r>
        <w:rPr>
          <w:rFonts w:ascii="Arial" w:hAnsi="Arial" w:cs="Arial"/>
        </w:rPr>
        <w:t>Chief Executive Jonathan Hinkles concluded:</w:t>
      </w:r>
    </w:p>
    <w:p w14:paraId="42657A0C" w14:textId="77777777" w:rsidR="000A46D0" w:rsidRDefault="000A46D0" w:rsidP="00287BF5">
      <w:pPr>
        <w:spacing w:line="360" w:lineRule="auto"/>
        <w:rPr>
          <w:rFonts w:ascii="Arial" w:hAnsi="Arial" w:cs="Arial"/>
        </w:rPr>
      </w:pPr>
    </w:p>
    <w:p w14:paraId="4A07FC18" w14:textId="77777777" w:rsidR="00513938" w:rsidRDefault="00513938" w:rsidP="00287BF5">
      <w:pPr>
        <w:spacing w:line="360" w:lineRule="auto"/>
        <w:rPr>
          <w:rFonts w:ascii="Arial" w:hAnsi="Arial" w:cs="Arial"/>
        </w:rPr>
      </w:pPr>
      <w:r>
        <w:rPr>
          <w:rFonts w:ascii="Arial" w:hAnsi="Arial" w:cs="Arial"/>
        </w:rPr>
        <w:t xml:space="preserve">“The plan represents the outcome of several weeks of behind-the-scenes contingency planning work, during which we’ve evaluated many routes and aircraft.  It’s critical to the continued success of our own airline that we refrain from over-expansion, and that our growth can be delivered within our operational and financial means.   I am confident that the plans being announced today are robust and sustainable, enabling </w:t>
      </w:r>
      <w:r w:rsidR="00ED63C8">
        <w:rPr>
          <w:rFonts w:ascii="Arial" w:hAnsi="Arial" w:cs="Arial"/>
        </w:rPr>
        <w:t xml:space="preserve">former Flybe </w:t>
      </w:r>
      <w:r>
        <w:rPr>
          <w:rFonts w:ascii="Arial" w:hAnsi="Arial" w:cs="Arial"/>
        </w:rPr>
        <w:t xml:space="preserve">customers to benefit from Loganair’s high standards of customer </w:t>
      </w:r>
      <w:r w:rsidR="00ED63C8">
        <w:rPr>
          <w:rFonts w:ascii="Arial" w:hAnsi="Arial" w:cs="Arial"/>
        </w:rPr>
        <w:t>service and on-time performance on a range of new routes, with a strong emphasis on those to and from our Scottish heartlands.”</w:t>
      </w:r>
    </w:p>
    <w:p w14:paraId="2F5F077A" w14:textId="77777777" w:rsidR="00ED63C8" w:rsidRDefault="00ED63C8" w:rsidP="00287BF5">
      <w:pPr>
        <w:spacing w:line="360" w:lineRule="auto"/>
        <w:rPr>
          <w:rFonts w:ascii="Arial" w:hAnsi="Arial" w:cs="Arial"/>
        </w:rPr>
      </w:pPr>
    </w:p>
    <w:p w14:paraId="6BAE963B" w14:textId="77777777" w:rsidR="00ED63C8" w:rsidRDefault="00ED63C8">
      <w:pPr>
        <w:rPr>
          <w:rFonts w:ascii="Arial" w:hAnsi="Arial" w:cs="Arial"/>
        </w:rPr>
      </w:pPr>
      <w:r>
        <w:rPr>
          <w:rFonts w:ascii="Arial" w:hAnsi="Arial" w:cs="Arial"/>
        </w:rPr>
        <w:t>[ENDS]</w:t>
      </w:r>
      <w:r>
        <w:rPr>
          <w:rFonts w:ascii="Arial" w:hAnsi="Arial" w:cs="Arial"/>
        </w:rPr>
        <w:br w:type="page"/>
      </w:r>
    </w:p>
    <w:p w14:paraId="23C63724" w14:textId="77777777" w:rsidR="00287BF5" w:rsidRDefault="00513938" w:rsidP="00287BF5">
      <w:pPr>
        <w:spacing w:line="360" w:lineRule="auto"/>
        <w:rPr>
          <w:rFonts w:ascii="Arial" w:hAnsi="Arial" w:cs="Arial"/>
        </w:rPr>
      </w:pPr>
      <w:r>
        <w:rPr>
          <w:rFonts w:ascii="Arial" w:hAnsi="Arial" w:cs="Arial"/>
        </w:rPr>
        <w:t>Notes to Editors:</w:t>
      </w:r>
    </w:p>
    <w:p w14:paraId="063E3487" w14:textId="77777777" w:rsidR="00287BF5" w:rsidRDefault="00287BF5" w:rsidP="00287BF5">
      <w:pPr>
        <w:spacing w:line="360" w:lineRule="auto"/>
        <w:rPr>
          <w:rFonts w:ascii="Arial" w:hAnsi="Arial" w:cs="Arial"/>
        </w:rPr>
      </w:pPr>
    </w:p>
    <w:p w14:paraId="1B71C75B" w14:textId="77777777" w:rsid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 xml:space="preserve">All of the new flights can now be booked via Loganair’s website at </w:t>
      </w:r>
      <w:hyperlink r:id="rId10" w:history="1">
        <w:r w:rsidRPr="00797323">
          <w:rPr>
            <w:rStyle w:val="Hyperlink"/>
            <w:rFonts w:ascii="Arial" w:hAnsi="Arial" w:cs="Arial"/>
          </w:rPr>
          <w:t>www.loganair.co.uk</w:t>
        </w:r>
      </w:hyperlink>
      <w:r>
        <w:rPr>
          <w:rFonts w:ascii="Arial" w:hAnsi="Arial" w:cs="Arial"/>
        </w:rPr>
        <w:t xml:space="preserve"> and via travel agents.</w:t>
      </w:r>
    </w:p>
    <w:p w14:paraId="76F9BD41" w14:textId="77777777" w:rsidR="00ED63C8" w:rsidRP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 xml:space="preserve">Former Flybe team members interested in joining Loganair are asked to e-mail their CV and a covering letter or note to a special recruitment address, </w:t>
      </w:r>
      <w:hyperlink r:id="rId11" w:history="1">
        <w:r w:rsidRPr="00797323">
          <w:rPr>
            <w:rStyle w:val="Hyperlink"/>
            <w:rFonts w:ascii="Arial" w:hAnsi="Arial" w:cs="Arial"/>
          </w:rPr>
          <w:t>flyberecruitment@loganair.co.uk</w:t>
        </w:r>
      </w:hyperlink>
      <w:r>
        <w:rPr>
          <w:rFonts w:ascii="Arial" w:hAnsi="Arial" w:cs="Arial"/>
        </w:rPr>
        <w:t>.  A dedicated team has been established within Loganair to prioritise employment of former Flybe staff into new roles being created at Aberdeen, Edinburgh, Glasgow and Newcastle airports.</w:t>
      </w:r>
    </w:p>
    <w:p w14:paraId="65DE6697" w14:textId="77777777" w:rsid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Founded in 1962, Loganair is the UK’s longest-serving airline still flying under its original name.  Scotland’s Airline is privately owned by Stephen and Peter Bond through Airline Investments Limited.  It is based at Glasgow Airport and employs over 900 staff at locations throughout Scotland; at Newcastle and Chester; in the Isle of Man, and at City of Derry Airport in Northern Ireland.</w:t>
      </w:r>
    </w:p>
    <w:p w14:paraId="201291FD" w14:textId="77777777" w:rsid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 xml:space="preserve">Prior to Flybe’s failure, Loganair was the second largest UK regional airline, serving more domestic routes than Flybe and providing more air services to regional communities such as those in the Highlands and Islands than every other airline put together.   </w:t>
      </w:r>
    </w:p>
    <w:p w14:paraId="0377564E" w14:textId="77777777" w:rsid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The airline already operates over 1,300 flights each week with a fleet of 44 aircraft and the expansion announced today will see this expand to approximately 1,700 flights per week with 48 aircraft.</w:t>
      </w:r>
    </w:p>
    <w:p w14:paraId="14369514" w14:textId="77777777" w:rsidR="00ED63C8" w:rsidRDefault="00ED63C8" w:rsidP="00ED63C8">
      <w:pPr>
        <w:pStyle w:val="ListParagraph"/>
        <w:numPr>
          <w:ilvl w:val="0"/>
          <w:numId w:val="1"/>
        </w:numPr>
        <w:spacing w:line="360" w:lineRule="auto"/>
        <w:ind w:left="567" w:hanging="567"/>
        <w:rPr>
          <w:rFonts w:ascii="Arial" w:hAnsi="Arial" w:cs="Arial"/>
        </w:rPr>
      </w:pPr>
      <w:r>
        <w:rPr>
          <w:rFonts w:ascii="Arial" w:hAnsi="Arial" w:cs="Arial"/>
        </w:rPr>
        <w:t xml:space="preserve">In addition to its extensive scheduled service route network, Loganair also operates dedicated flights for </w:t>
      </w:r>
      <w:r w:rsidR="006C28E3">
        <w:rPr>
          <w:rFonts w:ascii="Arial" w:hAnsi="Arial" w:cs="Arial"/>
        </w:rPr>
        <w:t xml:space="preserve">several </w:t>
      </w:r>
      <w:r>
        <w:rPr>
          <w:rFonts w:ascii="Arial" w:hAnsi="Arial" w:cs="Arial"/>
        </w:rPr>
        <w:t>key customers in the oil and gas industry, for Royal Mail and corporate shuttle services for large companies and sports teams.</w:t>
      </w:r>
    </w:p>
    <w:p w14:paraId="0D01D039" w14:textId="77777777" w:rsidR="00ED63C8" w:rsidRDefault="00ED63C8" w:rsidP="00287BF5">
      <w:pPr>
        <w:spacing w:line="360" w:lineRule="auto"/>
        <w:rPr>
          <w:rFonts w:ascii="Arial" w:hAnsi="Arial" w:cs="Arial"/>
        </w:rPr>
      </w:pPr>
    </w:p>
    <w:p w14:paraId="199DD7C7" w14:textId="77777777" w:rsidR="00287BF5" w:rsidRDefault="00287BF5" w:rsidP="00287BF5">
      <w:pPr>
        <w:spacing w:line="360" w:lineRule="auto"/>
        <w:rPr>
          <w:rFonts w:ascii="Arial" w:hAnsi="Arial" w:cs="Arial"/>
        </w:rPr>
      </w:pPr>
    </w:p>
    <w:p w14:paraId="576BA231" w14:textId="77777777" w:rsidR="00287BF5" w:rsidRPr="00E47E24" w:rsidRDefault="00287BF5">
      <w:pPr>
        <w:rPr>
          <w:rFonts w:ascii="Arial" w:hAnsi="Arial" w:cs="Arial"/>
        </w:rPr>
      </w:pPr>
    </w:p>
    <w:sectPr w:rsidR="00287BF5" w:rsidRPr="00E47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778C2"/>
    <w:multiLevelType w:val="hybridMultilevel"/>
    <w:tmpl w:val="F290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24"/>
    <w:rsid w:val="00012673"/>
    <w:rsid w:val="00023902"/>
    <w:rsid w:val="00027DAF"/>
    <w:rsid w:val="00030BD5"/>
    <w:rsid w:val="000467F3"/>
    <w:rsid w:val="00062A07"/>
    <w:rsid w:val="00074799"/>
    <w:rsid w:val="00082606"/>
    <w:rsid w:val="00085A2B"/>
    <w:rsid w:val="00091A5F"/>
    <w:rsid w:val="00093457"/>
    <w:rsid w:val="00095173"/>
    <w:rsid w:val="00097735"/>
    <w:rsid w:val="000A46D0"/>
    <w:rsid w:val="000A5FFC"/>
    <w:rsid w:val="000F6D32"/>
    <w:rsid w:val="00105086"/>
    <w:rsid w:val="00137444"/>
    <w:rsid w:val="00142596"/>
    <w:rsid w:val="00153892"/>
    <w:rsid w:val="00154153"/>
    <w:rsid w:val="00172DAD"/>
    <w:rsid w:val="00177B14"/>
    <w:rsid w:val="0018199D"/>
    <w:rsid w:val="0018254C"/>
    <w:rsid w:val="0018498E"/>
    <w:rsid w:val="0019065F"/>
    <w:rsid w:val="001C582D"/>
    <w:rsid w:val="001C70B4"/>
    <w:rsid w:val="001C73CC"/>
    <w:rsid w:val="001D43BE"/>
    <w:rsid w:val="001E5038"/>
    <w:rsid w:val="001E6A7B"/>
    <w:rsid w:val="001F3B21"/>
    <w:rsid w:val="00204D76"/>
    <w:rsid w:val="002072F7"/>
    <w:rsid w:val="00207E0D"/>
    <w:rsid w:val="00244155"/>
    <w:rsid w:val="0026061D"/>
    <w:rsid w:val="00287BF5"/>
    <w:rsid w:val="00297FEC"/>
    <w:rsid w:val="002C220E"/>
    <w:rsid w:val="002D0737"/>
    <w:rsid w:val="002F7FBE"/>
    <w:rsid w:val="0030320F"/>
    <w:rsid w:val="00311A5C"/>
    <w:rsid w:val="00312405"/>
    <w:rsid w:val="00332B3B"/>
    <w:rsid w:val="00356078"/>
    <w:rsid w:val="003739A5"/>
    <w:rsid w:val="00376502"/>
    <w:rsid w:val="00382149"/>
    <w:rsid w:val="00383056"/>
    <w:rsid w:val="003937BE"/>
    <w:rsid w:val="003A6828"/>
    <w:rsid w:val="003B2CA1"/>
    <w:rsid w:val="003B5172"/>
    <w:rsid w:val="003C0500"/>
    <w:rsid w:val="003D12F1"/>
    <w:rsid w:val="003D1DF7"/>
    <w:rsid w:val="003E130B"/>
    <w:rsid w:val="003E2495"/>
    <w:rsid w:val="003E3B3B"/>
    <w:rsid w:val="003F0EAB"/>
    <w:rsid w:val="0041473B"/>
    <w:rsid w:val="00420369"/>
    <w:rsid w:val="00425743"/>
    <w:rsid w:val="0042589B"/>
    <w:rsid w:val="004510C6"/>
    <w:rsid w:val="00463073"/>
    <w:rsid w:val="00463BED"/>
    <w:rsid w:val="00466A92"/>
    <w:rsid w:val="00474CF9"/>
    <w:rsid w:val="004A2373"/>
    <w:rsid w:val="004A5B89"/>
    <w:rsid w:val="004B42F0"/>
    <w:rsid w:val="004B70BE"/>
    <w:rsid w:val="004E0762"/>
    <w:rsid w:val="004E387F"/>
    <w:rsid w:val="004F0E0C"/>
    <w:rsid w:val="0050677A"/>
    <w:rsid w:val="00513938"/>
    <w:rsid w:val="00531099"/>
    <w:rsid w:val="0055210F"/>
    <w:rsid w:val="00554D6F"/>
    <w:rsid w:val="00556767"/>
    <w:rsid w:val="00557DCF"/>
    <w:rsid w:val="005624F3"/>
    <w:rsid w:val="005645D9"/>
    <w:rsid w:val="00576068"/>
    <w:rsid w:val="00590648"/>
    <w:rsid w:val="005C33BB"/>
    <w:rsid w:val="005C6A4C"/>
    <w:rsid w:val="005E05B3"/>
    <w:rsid w:val="00620CC6"/>
    <w:rsid w:val="006270A7"/>
    <w:rsid w:val="00643677"/>
    <w:rsid w:val="006448A9"/>
    <w:rsid w:val="00647A19"/>
    <w:rsid w:val="0065176D"/>
    <w:rsid w:val="00654D99"/>
    <w:rsid w:val="0066696D"/>
    <w:rsid w:val="00672FFD"/>
    <w:rsid w:val="0068647D"/>
    <w:rsid w:val="006C046E"/>
    <w:rsid w:val="006C0823"/>
    <w:rsid w:val="006C28E3"/>
    <w:rsid w:val="006F0590"/>
    <w:rsid w:val="00724546"/>
    <w:rsid w:val="00725111"/>
    <w:rsid w:val="00726C9A"/>
    <w:rsid w:val="00727FD5"/>
    <w:rsid w:val="00731DF6"/>
    <w:rsid w:val="00735DEB"/>
    <w:rsid w:val="007541C1"/>
    <w:rsid w:val="00754BD2"/>
    <w:rsid w:val="007641FC"/>
    <w:rsid w:val="00780B00"/>
    <w:rsid w:val="0079580F"/>
    <w:rsid w:val="00796B5F"/>
    <w:rsid w:val="007A03E2"/>
    <w:rsid w:val="007A3488"/>
    <w:rsid w:val="007A3ED5"/>
    <w:rsid w:val="007D465B"/>
    <w:rsid w:val="007D6B03"/>
    <w:rsid w:val="007F207E"/>
    <w:rsid w:val="007F524E"/>
    <w:rsid w:val="008114EE"/>
    <w:rsid w:val="00821AE7"/>
    <w:rsid w:val="00824770"/>
    <w:rsid w:val="008408A8"/>
    <w:rsid w:val="00851295"/>
    <w:rsid w:val="00880427"/>
    <w:rsid w:val="00881BD4"/>
    <w:rsid w:val="00895CD0"/>
    <w:rsid w:val="00896F6F"/>
    <w:rsid w:val="00897DED"/>
    <w:rsid w:val="008C663F"/>
    <w:rsid w:val="00902860"/>
    <w:rsid w:val="009079A0"/>
    <w:rsid w:val="00921D1C"/>
    <w:rsid w:val="009233F2"/>
    <w:rsid w:val="00932EA3"/>
    <w:rsid w:val="00945A1B"/>
    <w:rsid w:val="00955C18"/>
    <w:rsid w:val="00962AF5"/>
    <w:rsid w:val="009B33CD"/>
    <w:rsid w:val="009B6B9C"/>
    <w:rsid w:val="009C2E02"/>
    <w:rsid w:val="009F0B4B"/>
    <w:rsid w:val="009F2276"/>
    <w:rsid w:val="00A06677"/>
    <w:rsid w:val="00A10308"/>
    <w:rsid w:val="00A15380"/>
    <w:rsid w:val="00A35B72"/>
    <w:rsid w:val="00A41AC6"/>
    <w:rsid w:val="00A44C62"/>
    <w:rsid w:val="00A6124F"/>
    <w:rsid w:val="00A835D5"/>
    <w:rsid w:val="00A977AE"/>
    <w:rsid w:val="00AA143F"/>
    <w:rsid w:val="00AB3FBA"/>
    <w:rsid w:val="00AC6352"/>
    <w:rsid w:val="00AE4565"/>
    <w:rsid w:val="00B22250"/>
    <w:rsid w:val="00B46E8C"/>
    <w:rsid w:val="00B4762D"/>
    <w:rsid w:val="00B60A83"/>
    <w:rsid w:val="00B708D6"/>
    <w:rsid w:val="00B85870"/>
    <w:rsid w:val="00B85C16"/>
    <w:rsid w:val="00B877C0"/>
    <w:rsid w:val="00B900DA"/>
    <w:rsid w:val="00B91FA4"/>
    <w:rsid w:val="00BA42FA"/>
    <w:rsid w:val="00BA769B"/>
    <w:rsid w:val="00BE25A3"/>
    <w:rsid w:val="00BE2F37"/>
    <w:rsid w:val="00BF2569"/>
    <w:rsid w:val="00BF3AB5"/>
    <w:rsid w:val="00C12EF2"/>
    <w:rsid w:val="00C2487F"/>
    <w:rsid w:val="00C25744"/>
    <w:rsid w:val="00C35343"/>
    <w:rsid w:val="00C462D5"/>
    <w:rsid w:val="00C60EEE"/>
    <w:rsid w:val="00C87239"/>
    <w:rsid w:val="00CC078B"/>
    <w:rsid w:val="00CD0B99"/>
    <w:rsid w:val="00CF0B0A"/>
    <w:rsid w:val="00CF55A2"/>
    <w:rsid w:val="00CF6F9D"/>
    <w:rsid w:val="00D03074"/>
    <w:rsid w:val="00D06373"/>
    <w:rsid w:val="00D16984"/>
    <w:rsid w:val="00D238B8"/>
    <w:rsid w:val="00D34B60"/>
    <w:rsid w:val="00D363F9"/>
    <w:rsid w:val="00D44014"/>
    <w:rsid w:val="00D45657"/>
    <w:rsid w:val="00D46809"/>
    <w:rsid w:val="00D4765D"/>
    <w:rsid w:val="00D629B2"/>
    <w:rsid w:val="00D63FB8"/>
    <w:rsid w:val="00D72F07"/>
    <w:rsid w:val="00D8661E"/>
    <w:rsid w:val="00DA01C3"/>
    <w:rsid w:val="00DB035C"/>
    <w:rsid w:val="00DB439A"/>
    <w:rsid w:val="00DB5E23"/>
    <w:rsid w:val="00DC4539"/>
    <w:rsid w:val="00DC61A8"/>
    <w:rsid w:val="00DD4D01"/>
    <w:rsid w:val="00DD7EED"/>
    <w:rsid w:val="00DE0A0F"/>
    <w:rsid w:val="00DE4BDD"/>
    <w:rsid w:val="00DF2468"/>
    <w:rsid w:val="00DF65DE"/>
    <w:rsid w:val="00E14BCE"/>
    <w:rsid w:val="00E47E24"/>
    <w:rsid w:val="00E67317"/>
    <w:rsid w:val="00E71742"/>
    <w:rsid w:val="00E905DE"/>
    <w:rsid w:val="00E912CC"/>
    <w:rsid w:val="00EB6E75"/>
    <w:rsid w:val="00EC11DA"/>
    <w:rsid w:val="00EC1CCD"/>
    <w:rsid w:val="00ED287A"/>
    <w:rsid w:val="00ED460D"/>
    <w:rsid w:val="00ED63C8"/>
    <w:rsid w:val="00EF411E"/>
    <w:rsid w:val="00F146FC"/>
    <w:rsid w:val="00F17413"/>
    <w:rsid w:val="00F21F65"/>
    <w:rsid w:val="00F22EC3"/>
    <w:rsid w:val="00F34D95"/>
    <w:rsid w:val="00F50AA9"/>
    <w:rsid w:val="00F5257F"/>
    <w:rsid w:val="00F53968"/>
    <w:rsid w:val="00FC1261"/>
    <w:rsid w:val="00FE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1478"/>
  <w15:chartTrackingRefBased/>
  <w15:docId w15:val="{8332F391-4FF0-4C10-919B-C43B05AD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086"/>
    <w:rPr>
      <w:color w:val="0563C1" w:themeColor="hyperlink"/>
      <w:u w:val="single"/>
    </w:rPr>
  </w:style>
  <w:style w:type="paragraph" w:styleId="ListParagraph">
    <w:name w:val="List Paragraph"/>
    <w:basedOn w:val="Normal"/>
    <w:uiPriority w:val="34"/>
    <w:qFormat/>
    <w:rsid w:val="00ED63C8"/>
    <w:pPr>
      <w:ind w:left="720"/>
      <w:contextualSpacing/>
    </w:pPr>
  </w:style>
  <w:style w:type="paragraph" w:styleId="BalloonText">
    <w:name w:val="Balloon Text"/>
    <w:basedOn w:val="Normal"/>
    <w:link w:val="BalloonTextChar"/>
    <w:uiPriority w:val="99"/>
    <w:semiHidden/>
    <w:unhideWhenUsed/>
    <w:rsid w:val="00C35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anair.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yberecruitment@loganair.co.uk" TargetMode="External"/><Relationship Id="rId5" Type="http://schemas.openxmlformats.org/officeDocument/2006/relationships/styles" Target="styles.xml"/><Relationship Id="rId10" Type="http://schemas.openxmlformats.org/officeDocument/2006/relationships/hyperlink" Target="http://www.loganair.co.uk" TargetMode="External"/><Relationship Id="rId4" Type="http://schemas.openxmlformats.org/officeDocument/2006/relationships/numbering" Target="numbering.xml"/><Relationship Id="rId9" Type="http://schemas.openxmlformats.org/officeDocument/2006/relationships/hyperlink" Target="http://www.loganai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2008FFDA52E4193956CD7F9216A25" ma:contentTypeVersion="10" ma:contentTypeDescription="Create a new document." ma:contentTypeScope="" ma:versionID="367ac3c32cb2dbf0cbd651ca05dee0e0">
  <xsd:schema xmlns:xsd="http://www.w3.org/2001/XMLSchema" xmlns:xs="http://www.w3.org/2001/XMLSchema" xmlns:p="http://schemas.microsoft.com/office/2006/metadata/properties" xmlns:ns3="708ff7d6-26f5-465c-9668-61748ffcd347" targetNamespace="http://schemas.microsoft.com/office/2006/metadata/properties" ma:root="true" ma:fieldsID="dedc8615840eafeb8cb002f4ca850b70" ns3:_="">
    <xsd:import namespace="708ff7d6-26f5-465c-9668-61748ffcd3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ff7d6-26f5-465c-9668-61748ffcd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D05F1-1CB4-426A-A32E-D44E71009F1E}">
  <ds:schemaRefs>
    <ds:schemaRef ds:uri="http://schemas.microsoft.com/sharepoint/v3/contenttype/forms"/>
  </ds:schemaRefs>
</ds:datastoreItem>
</file>

<file path=customXml/itemProps2.xml><?xml version="1.0" encoding="utf-8"?>
<ds:datastoreItem xmlns:ds="http://schemas.openxmlformats.org/officeDocument/2006/customXml" ds:itemID="{11F9EFFA-7B0B-421F-9E42-BB99D7FAEB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731F6-D36B-4A82-8D2A-5E50CABE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ff7d6-26f5-465c-9668-61748ffcd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Hinkles</dc:creator>
  <cp:keywords/>
  <dc:description/>
  <cp:lastModifiedBy>Kay Ryan</cp:lastModifiedBy>
  <cp:revision>2</cp:revision>
  <cp:lastPrinted>2020-03-05T11:24:00Z</cp:lastPrinted>
  <dcterms:created xsi:type="dcterms:W3CDTF">2020-03-05T12:34:00Z</dcterms:created>
  <dcterms:modified xsi:type="dcterms:W3CDTF">2020-03-05T12:34:00Z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0x01010021A2008FFDA52E4193956CD7F9216A25</vt:lpwstr>
  </property>
</Properties>
</file>